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24" w:lineRule="auto" w:before="18"/>
      </w:pPr>
      <w:r>
        <w:rPr/>
        <w:t>Quadro di riferimento per la redazione e lo svolgimento</w:t>
      </w:r>
      <w:r>
        <w:rPr>
          <w:spacing w:val="-61"/>
        </w:rPr>
        <w:t> </w:t>
      </w:r>
      <w:r>
        <w:rPr/>
        <w:t>della</w:t>
      </w:r>
      <w:r>
        <w:rPr>
          <w:spacing w:val="-2"/>
        </w:rPr>
        <w:t> </w:t>
      </w:r>
      <w:r>
        <w:rPr/>
        <w:t>seconda</w:t>
      </w:r>
      <w:r>
        <w:rPr>
          <w:spacing w:val="-2"/>
        </w:rPr>
        <w:t> </w:t>
      </w:r>
      <w:r>
        <w:rPr/>
        <w:t>prova</w:t>
      </w:r>
      <w:r>
        <w:rPr>
          <w:spacing w:val="-2"/>
        </w:rPr>
        <w:t> </w:t>
      </w:r>
      <w:r>
        <w:rPr/>
        <w:t>scritta</w:t>
      </w:r>
      <w:r>
        <w:rPr>
          <w:spacing w:val="-1"/>
        </w:rPr>
        <w:t> </w:t>
      </w:r>
      <w:r>
        <w:rPr/>
        <w:t>dell’esame</w:t>
      </w:r>
      <w:r>
        <w:rPr>
          <w:spacing w:val="-2"/>
        </w:rPr>
        <w:t> </w:t>
      </w:r>
      <w:r>
        <w:rPr/>
        <w:t>di</w:t>
      </w:r>
      <w:r>
        <w:rPr>
          <w:spacing w:val="-2"/>
        </w:rPr>
        <w:t> </w:t>
      </w:r>
      <w:r>
        <w:rPr/>
        <w:t>Stato</w:t>
      </w:r>
    </w:p>
    <w:p>
      <w:pPr>
        <w:pStyle w:val="BodyText"/>
        <w:spacing w:before="11"/>
        <w:rPr>
          <w:b/>
          <w:sz w:val="20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9.560501pt;margin-top:14.956922pt;width:460.8pt;height:93.25pt;mso-position-horizontal-relative:page;mso-position-vertical-relative:paragraph;z-index:-15728640;mso-wrap-distance-left:0;mso-wrap-distance-right:0" type="#_x0000_t202" filled="false" stroked="true" strokeweight=".481pt" strokecolor="#000000">
            <v:textbox inset="0,0,0,0">
              <w:txbxContent>
                <w:p>
                  <w:pPr>
                    <w:spacing w:before="0"/>
                    <w:ind w:left="3069" w:right="3345" w:firstLine="0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ISTITUTI TECNICI</w:t>
                  </w:r>
                  <w:r>
                    <w:rPr>
                      <w:b/>
                      <w:spacing w:val="1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SETTORE</w:t>
                  </w:r>
                  <w:r>
                    <w:rPr>
                      <w:b/>
                      <w:spacing w:val="-7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TECNOLOGICO</w:t>
                  </w:r>
                </w:p>
                <w:p>
                  <w:pPr>
                    <w:pStyle w:val="BodyText"/>
                    <w:spacing w:before="11"/>
                    <w:rPr>
                      <w:b/>
                      <w:sz w:val="23"/>
                    </w:rPr>
                  </w:pPr>
                </w:p>
                <w:p>
                  <w:pPr>
                    <w:spacing w:before="1"/>
                    <w:ind w:left="3068" w:right="3345" w:firstLine="0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CODICE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i/>
                      <w:sz w:val="24"/>
                    </w:rPr>
                    <w:t>ITET</w:t>
                  </w:r>
                </w:p>
                <w:p>
                  <w:pPr>
                    <w:spacing w:before="0"/>
                    <w:ind w:left="1876" w:right="2720" w:firstLine="0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INDIRIZZO: ELETTRONICA ED ELETTROTECNICA</w:t>
                  </w:r>
                  <w:r>
                    <w:rPr>
                      <w:b/>
                      <w:i/>
                      <w:spacing w:val="-52"/>
                      <w:sz w:val="24"/>
                    </w:rPr>
                    <w:t> </w:t>
                  </w:r>
                  <w:r>
                    <w:rPr>
                      <w:b/>
                      <w:i/>
                      <w:sz w:val="24"/>
                    </w:rPr>
                    <w:t>ARTICOLAZIONE: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i/>
                      <w:sz w:val="24"/>
                    </w:rPr>
                    <w:t>ELETTROTECNICA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2"/>
        <w:rPr>
          <w:b/>
          <w:sz w:val="16"/>
        </w:rPr>
      </w:pPr>
    </w:p>
    <w:p>
      <w:pPr>
        <w:pStyle w:val="Heading2"/>
        <w:ind w:left="2561"/>
        <w:jc w:val="both"/>
      </w:pPr>
      <w:r>
        <w:rPr/>
        <w:t>Caratteristiche</w:t>
      </w:r>
      <w:r>
        <w:rPr>
          <w:spacing w:val="-5"/>
        </w:rPr>
        <w:t> </w:t>
      </w:r>
      <w:r>
        <w:rPr/>
        <w:t>della</w:t>
      </w:r>
      <w:r>
        <w:rPr>
          <w:spacing w:val="-4"/>
        </w:rPr>
        <w:t> </w:t>
      </w:r>
      <w:r>
        <w:rPr/>
        <w:t>prova</w:t>
      </w:r>
      <w:r>
        <w:rPr>
          <w:spacing w:val="-2"/>
        </w:rPr>
        <w:t> </w:t>
      </w:r>
      <w:r>
        <w:rPr/>
        <w:t>d’esame</w:t>
      </w:r>
    </w:p>
    <w:p>
      <w:pPr>
        <w:pStyle w:val="BodyText"/>
        <w:spacing w:before="120"/>
        <w:ind w:left="219" w:right="231"/>
        <w:jc w:val="both"/>
      </w:pPr>
      <w:r>
        <w:rPr/>
        <w:t>La prova fa riferimento a situazioni operative in ambito tecnologico-aziendale e richiede al</w:t>
      </w:r>
      <w:r>
        <w:rPr>
          <w:spacing w:val="1"/>
        </w:rPr>
        <w:t> </w:t>
      </w:r>
      <w:r>
        <w:rPr/>
        <w:t>candidato</w:t>
      </w:r>
      <w:r>
        <w:rPr>
          <w:spacing w:val="1"/>
        </w:rPr>
        <w:t> </w:t>
      </w:r>
      <w:r>
        <w:rPr/>
        <w:t>attività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analisi</w:t>
      </w:r>
      <w:r>
        <w:rPr>
          <w:spacing w:val="1"/>
        </w:rPr>
        <w:t> </w:t>
      </w:r>
      <w:r>
        <w:rPr/>
        <w:t>tecnologico-tecniche,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scelta,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decisione</w:t>
      </w:r>
      <w:r>
        <w:rPr>
          <w:spacing w:val="1"/>
        </w:rPr>
        <w:t> </w:t>
      </w:r>
      <w:r>
        <w:rPr/>
        <w:t>su</w:t>
      </w:r>
      <w:r>
        <w:rPr>
          <w:spacing w:val="54"/>
        </w:rPr>
        <w:t> </w:t>
      </w:r>
      <w:r>
        <w:rPr/>
        <w:t>processi</w:t>
      </w:r>
      <w:r>
        <w:rPr>
          <w:spacing w:val="1"/>
        </w:rPr>
        <w:t> </w:t>
      </w:r>
      <w:r>
        <w:rPr/>
        <w:t>produttivi, di ideazione, progettazione e dimensionamento di prodotti, di individuazione di</w:t>
      </w:r>
      <w:r>
        <w:rPr>
          <w:spacing w:val="1"/>
        </w:rPr>
        <w:t> </w:t>
      </w:r>
      <w:r>
        <w:rPr/>
        <w:t>soluzioni</w:t>
      </w:r>
      <w:r>
        <w:rPr>
          <w:spacing w:val="-3"/>
        </w:rPr>
        <w:t> </w:t>
      </w:r>
      <w:r>
        <w:rPr/>
        <w:t>e</w:t>
      </w:r>
      <w:r>
        <w:rPr>
          <w:spacing w:val="1"/>
        </w:rPr>
        <w:t> </w:t>
      </w:r>
      <w:r>
        <w:rPr/>
        <w:t>problematiche</w:t>
      </w:r>
      <w:r>
        <w:rPr>
          <w:spacing w:val="1"/>
        </w:rPr>
        <w:t> </w:t>
      </w:r>
      <w:r>
        <w:rPr/>
        <w:t>organizzativi</w:t>
      </w:r>
      <w:r>
        <w:rPr>
          <w:spacing w:val="-3"/>
        </w:rPr>
        <w:t> </w:t>
      </w:r>
      <w:r>
        <w:rPr/>
        <w:t>e</w:t>
      </w:r>
      <w:r>
        <w:rPr>
          <w:spacing w:val="1"/>
        </w:rPr>
        <w:t> </w:t>
      </w:r>
      <w:r>
        <w:rPr/>
        <w:t>gestionali.</w:t>
      </w:r>
    </w:p>
    <w:p>
      <w:pPr>
        <w:pStyle w:val="BodyText"/>
        <w:spacing w:before="119"/>
        <w:ind w:left="219"/>
        <w:jc w:val="both"/>
      </w:pPr>
      <w:r>
        <w:rPr/>
        <w:t>La</w:t>
      </w:r>
      <w:r>
        <w:rPr>
          <w:spacing w:val="-1"/>
        </w:rPr>
        <w:t> </w:t>
      </w:r>
      <w:r>
        <w:rPr/>
        <w:t>prova</w:t>
      </w:r>
      <w:r>
        <w:rPr>
          <w:spacing w:val="-4"/>
        </w:rPr>
        <w:t> </w:t>
      </w:r>
      <w:r>
        <w:rPr/>
        <w:t>consiste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una</w:t>
      </w:r>
      <w:r>
        <w:rPr>
          <w:spacing w:val="-4"/>
        </w:rPr>
        <w:t> </w:t>
      </w:r>
      <w:r>
        <w:rPr/>
        <w:t>delle</w:t>
      </w:r>
      <w:r>
        <w:rPr>
          <w:spacing w:val="-1"/>
        </w:rPr>
        <w:t> </w:t>
      </w:r>
      <w:r>
        <w:rPr/>
        <w:t>seguenti</w:t>
      </w:r>
      <w:r>
        <w:rPr>
          <w:spacing w:val="-4"/>
        </w:rPr>
        <w:t> </w:t>
      </w:r>
      <w:r>
        <w:rPr/>
        <w:t>tipologie:</w:t>
      </w:r>
    </w:p>
    <w:p>
      <w:pPr>
        <w:pStyle w:val="ListParagraph"/>
        <w:numPr>
          <w:ilvl w:val="0"/>
          <w:numId w:val="1"/>
        </w:numPr>
        <w:tabs>
          <w:tab w:pos="786" w:val="left" w:leader="none"/>
        </w:tabs>
        <w:spacing w:line="240" w:lineRule="auto" w:before="123" w:after="0"/>
        <w:ind w:left="785" w:right="233" w:hanging="360"/>
        <w:jc w:val="both"/>
        <w:rPr>
          <w:sz w:val="24"/>
        </w:rPr>
      </w:pPr>
      <w:r>
        <w:rPr>
          <w:sz w:val="24"/>
        </w:rPr>
        <w:t>analisi</w:t>
      </w:r>
      <w:r>
        <w:rPr>
          <w:spacing w:val="1"/>
          <w:sz w:val="24"/>
        </w:rPr>
        <w:t> </w:t>
      </w:r>
      <w:r>
        <w:rPr>
          <w:sz w:val="24"/>
        </w:rPr>
        <w:t>di</w:t>
      </w:r>
      <w:r>
        <w:rPr>
          <w:spacing w:val="1"/>
          <w:sz w:val="24"/>
        </w:rPr>
        <w:t> </w:t>
      </w:r>
      <w:r>
        <w:rPr>
          <w:sz w:val="24"/>
        </w:rPr>
        <w:t>problemi</w:t>
      </w:r>
      <w:r>
        <w:rPr>
          <w:spacing w:val="1"/>
          <w:sz w:val="24"/>
        </w:rPr>
        <w:t> </w:t>
      </w:r>
      <w:r>
        <w:rPr>
          <w:sz w:val="24"/>
        </w:rPr>
        <w:t>tecnico-tecnologici</w:t>
      </w:r>
      <w:r>
        <w:rPr>
          <w:spacing w:val="1"/>
          <w:sz w:val="24"/>
        </w:rPr>
        <w:t> </w:t>
      </w:r>
      <w:r>
        <w:rPr>
          <w:sz w:val="24"/>
        </w:rPr>
        <w:t>con</w:t>
      </w:r>
      <w:r>
        <w:rPr>
          <w:spacing w:val="1"/>
          <w:sz w:val="24"/>
        </w:rPr>
        <w:t> </w:t>
      </w:r>
      <w:r>
        <w:rPr>
          <w:sz w:val="24"/>
        </w:rPr>
        <w:t>riferimento</w:t>
      </w:r>
      <w:r>
        <w:rPr>
          <w:spacing w:val="1"/>
          <w:sz w:val="24"/>
        </w:rPr>
        <w:t> </w:t>
      </w:r>
      <w:r>
        <w:rPr>
          <w:sz w:val="24"/>
        </w:rPr>
        <w:t>anche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prove</w:t>
      </w:r>
      <w:r>
        <w:rPr>
          <w:spacing w:val="1"/>
          <w:sz w:val="24"/>
        </w:rPr>
        <w:t> </w:t>
      </w:r>
      <w:r>
        <w:rPr>
          <w:sz w:val="24"/>
        </w:rPr>
        <w:t>di</w:t>
      </w:r>
      <w:r>
        <w:rPr>
          <w:spacing w:val="1"/>
          <w:sz w:val="24"/>
        </w:rPr>
        <w:t> </w:t>
      </w:r>
      <w:r>
        <w:rPr>
          <w:sz w:val="24"/>
        </w:rPr>
        <w:t>verifica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-52"/>
          <w:sz w:val="24"/>
        </w:rPr>
        <w:t> </w:t>
      </w:r>
      <w:r>
        <w:rPr>
          <w:sz w:val="24"/>
        </w:rPr>
        <w:t>collaudo;</w:t>
      </w:r>
    </w:p>
    <w:p>
      <w:pPr>
        <w:pStyle w:val="ListParagraph"/>
        <w:numPr>
          <w:ilvl w:val="0"/>
          <w:numId w:val="1"/>
        </w:numPr>
        <w:tabs>
          <w:tab w:pos="786" w:val="left" w:leader="none"/>
        </w:tabs>
        <w:spacing w:line="240" w:lineRule="auto" w:before="119" w:after="0"/>
        <w:ind w:left="785" w:right="231" w:hanging="360"/>
        <w:jc w:val="both"/>
        <w:rPr>
          <w:sz w:val="24"/>
        </w:rPr>
      </w:pPr>
      <w:r>
        <w:rPr>
          <w:sz w:val="24"/>
        </w:rPr>
        <w:t>ideazione,</w:t>
      </w:r>
      <w:r>
        <w:rPr>
          <w:spacing w:val="1"/>
          <w:sz w:val="24"/>
        </w:rPr>
        <w:t> </w:t>
      </w:r>
      <w:r>
        <w:rPr>
          <w:sz w:val="24"/>
        </w:rPr>
        <w:t>progettazione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sviluppo</w:t>
      </w:r>
      <w:r>
        <w:rPr>
          <w:spacing w:val="1"/>
          <w:sz w:val="24"/>
        </w:rPr>
        <w:t> </w:t>
      </w:r>
      <w:r>
        <w:rPr>
          <w:sz w:val="24"/>
        </w:rPr>
        <w:t>di</w:t>
      </w:r>
      <w:r>
        <w:rPr>
          <w:spacing w:val="1"/>
          <w:sz w:val="24"/>
        </w:rPr>
        <w:t> </w:t>
      </w:r>
      <w:r>
        <w:rPr>
          <w:sz w:val="24"/>
        </w:rPr>
        <w:t>soluzioni</w:t>
      </w:r>
      <w:r>
        <w:rPr>
          <w:spacing w:val="1"/>
          <w:sz w:val="24"/>
        </w:rPr>
        <w:t> </w:t>
      </w:r>
      <w:r>
        <w:rPr>
          <w:sz w:val="24"/>
        </w:rPr>
        <w:t>tecniche</w:t>
      </w:r>
      <w:r>
        <w:rPr>
          <w:spacing w:val="1"/>
          <w:sz w:val="24"/>
        </w:rPr>
        <w:t> </w:t>
      </w:r>
      <w:r>
        <w:rPr>
          <w:sz w:val="24"/>
        </w:rPr>
        <w:t>per</w:t>
      </w:r>
      <w:r>
        <w:rPr>
          <w:spacing w:val="1"/>
          <w:sz w:val="24"/>
        </w:rPr>
        <w:t> </w:t>
      </w:r>
      <w:r>
        <w:rPr>
          <w:sz w:val="24"/>
        </w:rPr>
        <w:t>l'implementazione</w:t>
      </w:r>
      <w:r>
        <w:rPr>
          <w:spacing w:val="1"/>
          <w:sz w:val="24"/>
        </w:rPr>
        <w:t> </w:t>
      </w:r>
      <w:r>
        <w:rPr>
          <w:sz w:val="24"/>
        </w:rPr>
        <w:t>di</w:t>
      </w:r>
      <w:r>
        <w:rPr>
          <w:spacing w:val="-52"/>
          <w:sz w:val="24"/>
        </w:rPr>
        <w:t> </w:t>
      </w:r>
      <w:r>
        <w:rPr>
          <w:sz w:val="24"/>
        </w:rPr>
        <w:t>soluzioni a problemi tecnologici dei processi produttivi nel rispetto della normativa di</w:t>
      </w:r>
      <w:r>
        <w:rPr>
          <w:spacing w:val="1"/>
          <w:sz w:val="24"/>
        </w:rPr>
        <w:t> </w:t>
      </w:r>
      <w:r>
        <w:rPr>
          <w:sz w:val="24"/>
        </w:rPr>
        <w:t>settore;</w:t>
      </w:r>
    </w:p>
    <w:p>
      <w:pPr>
        <w:pStyle w:val="ListParagraph"/>
        <w:numPr>
          <w:ilvl w:val="0"/>
          <w:numId w:val="1"/>
        </w:numPr>
        <w:tabs>
          <w:tab w:pos="786" w:val="left" w:leader="none"/>
        </w:tabs>
        <w:spacing w:line="240" w:lineRule="auto" w:before="120" w:after="0"/>
        <w:ind w:left="785" w:right="234" w:hanging="360"/>
        <w:jc w:val="both"/>
        <w:rPr>
          <w:sz w:val="24"/>
        </w:rPr>
      </w:pPr>
      <w:r>
        <w:rPr>
          <w:sz w:val="24"/>
        </w:rPr>
        <w:t>sviluppo di strumenti per l’implementazione di soluzioni a problemi organizzativi e</w:t>
      </w:r>
      <w:r>
        <w:rPr>
          <w:spacing w:val="1"/>
          <w:sz w:val="24"/>
        </w:rPr>
        <w:t> </w:t>
      </w:r>
      <w:r>
        <w:rPr>
          <w:sz w:val="24"/>
        </w:rPr>
        <w:t>gestionali di attività produttive anche in sistemi complessi, nel rispetto della normativa</w:t>
      </w:r>
      <w:r>
        <w:rPr>
          <w:spacing w:val="-52"/>
          <w:sz w:val="24"/>
        </w:rPr>
        <w:t> </w:t>
      </w:r>
      <w:r>
        <w:rPr>
          <w:sz w:val="24"/>
        </w:rPr>
        <w:t>e tutela</w:t>
      </w:r>
      <w:r>
        <w:rPr>
          <w:spacing w:val="-2"/>
          <w:sz w:val="24"/>
        </w:rPr>
        <w:t> </w:t>
      </w:r>
      <w:r>
        <w:rPr>
          <w:sz w:val="24"/>
        </w:rPr>
        <w:t>dell’ambiente.</w:t>
      </w:r>
    </w:p>
    <w:p>
      <w:pPr>
        <w:pStyle w:val="BodyText"/>
      </w:pP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219" w:right="230"/>
        <w:jc w:val="both"/>
      </w:pPr>
      <w:r>
        <w:rPr/>
        <w:t>La prova è costituita da una prima parte che tutti i candidati sono tenuti a svolgere e una</w:t>
      </w:r>
      <w:r>
        <w:rPr>
          <w:spacing w:val="1"/>
        </w:rPr>
        <w:t> </w:t>
      </w:r>
      <w:r>
        <w:rPr/>
        <w:t>seconda parte composta da una serie di quesiti a cui il candidato deve rispondere scegliendo</w:t>
      </w:r>
      <w:r>
        <w:rPr>
          <w:spacing w:val="1"/>
        </w:rPr>
        <w:t> </w:t>
      </w:r>
      <w:r>
        <w:rPr/>
        <w:t>tra</w:t>
      </w:r>
      <w:r>
        <w:rPr>
          <w:spacing w:val="-3"/>
        </w:rPr>
        <w:t> </w:t>
      </w:r>
      <w:r>
        <w:rPr/>
        <w:t>quelli</w:t>
      </w:r>
      <w:r>
        <w:rPr>
          <w:spacing w:val="-2"/>
        </w:rPr>
        <w:t> </w:t>
      </w:r>
      <w:r>
        <w:rPr/>
        <w:t>proposti in</w:t>
      </w:r>
      <w:r>
        <w:rPr>
          <w:spacing w:val="-1"/>
        </w:rPr>
        <w:t> </w:t>
      </w:r>
      <w:r>
        <w:rPr/>
        <w:t>base</w:t>
      </w:r>
      <w:r>
        <w:rPr>
          <w:spacing w:val="1"/>
        </w:rPr>
        <w:t> </w:t>
      </w:r>
      <w:r>
        <w:rPr/>
        <w:t>alle</w:t>
      </w:r>
      <w:r>
        <w:rPr>
          <w:spacing w:val="-1"/>
        </w:rPr>
        <w:t> </w:t>
      </w:r>
      <w:r>
        <w:rPr/>
        <w:t>indicazioni</w:t>
      </w:r>
      <w:r>
        <w:rPr>
          <w:spacing w:val="-1"/>
        </w:rPr>
        <w:t> </w:t>
      </w:r>
      <w:r>
        <w:rPr/>
        <w:t>fornite</w:t>
      </w:r>
      <w:r>
        <w:rPr>
          <w:spacing w:val="-1"/>
        </w:rPr>
        <w:t> </w:t>
      </w:r>
      <w:r>
        <w:rPr/>
        <w:t>nella</w:t>
      </w:r>
      <w:r>
        <w:rPr>
          <w:spacing w:val="-2"/>
        </w:rPr>
        <w:t> </w:t>
      </w:r>
      <w:r>
        <w:rPr/>
        <w:t>traccia.</w:t>
      </w:r>
    </w:p>
    <w:p>
      <w:pPr>
        <w:pStyle w:val="BodyText"/>
      </w:pPr>
    </w:p>
    <w:p>
      <w:pPr>
        <w:pStyle w:val="BodyText"/>
        <w:spacing w:before="7"/>
        <w:rPr>
          <w:sz w:val="19"/>
        </w:rPr>
      </w:pPr>
    </w:p>
    <w:p>
      <w:pPr>
        <w:pStyle w:val="BodyText"/>
        <w:spacing w:before="1"/>
        <w:ind w:left="219" w:right="231"/>
        <w:jc w:val="both"/>
      </w:pPr>
      <w:r>
        <w:rPr/>
        <w:t>Nel caso in cui la scelta del D.M. emanato annualmente ai sensi dell’art. 17, comma 7 del D.</w:t>
      </w:r>
      <w:r>
        <w:rPr>
          <w:spacing w:val="1"/>
        </w:rPr>
        <w:t> </w:t>
      </w:r>
      <w:r>
        <w:rPr/>
        <w:t>Lgs. 62/2017 ricada su una prova concernente più discipline, la traccia sarà predisposta, sia</w:t>
      </w:r>
      <w:r>
        <w:rPr>
          <w:spacing w:val="1"/>
        </w:rPr>
        <w:t> </w:t>
      </w:r>
      <w:r>
        <w:rPr/>
        <w:t>per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prima</w:t>
      </w:r>
      <w:r>
        <w:rPr>
          <w:spacing w:val="1"/>
        </w:rPr>
        <w:t> </w:t>
      </w:r>
      <w:r>
        <w:rPr/>
        <w:t>parte</w:t>
      </w:r>
      <w:r>
        <w:rPr>
          <w:spacing w:val="1"/>
        </w:rPr>
        <w:t> </w:t>
      </w:r>
      <w:r>
        <w:rPr/>
        <w:t>che</w:t>
      </w:r>
      <w:r>
        <w:rPr>
          <w:spacing w:val="1"/>
        </w:rPr>
        <w:t> </w:t>
      </w:r>
      <w:r>
        <w:rPr/>
        <w:t>per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quesiti,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modo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proporre</w:t>
      </w:r>
      <w:r>
        <w:rPr>
          <w:spacing w:val="1"/>
        </w:rPr>
        <w:t> </w:t>
      </w:r>
      <w:r>
        <w:rPr/>
        <w:t>temi,</w:t>
      </w:r>
      <w:r>
        <w:rPr>
          <w:spacing w:val="1"/>
        </w:rPr>
        <w:t> </w:t>
      </w:r>
      <w:r>
        <w:rPr/>
        <w:t>argomenti,</w:t>
      </w:r>
      <w:r>
        <w:rPr>
          <w:spacing w:val="1"/>
        </w:rPr>
        <w:t> </w:t>
      </w:r>
      <w:r>
        <w:rPr/>
        <w:t>situazioni</w:t>
      </w:r>
      <w:r>
        <w:rPr>
          <w:spacing w:val="1"/>
        </w:rPr>
        <w:t> </w:t>
      </w:r>
      <w:r>
        <w:rPr/>
        <w:t>problematiche</w:t>
      </w:r>
      <w:r>
        <w:rPr>
          <w:spacing w:val="1"/>
        </w:rPr>
        <w:t> </w:t>
      </w:r>
      <w:r>
        <w:rPr/>
        <w:t>che</w:t>
      </w:r>
      <w:r>
        <w:rPr>
          <w:spacing w:val="1"/>
        </w:rPr>
        <w:t> </w:t>
      </w:r>
      <w:r>
        <w:rPr/>
        <w:t>consentano,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modo</w:t>
      </w:r>
      <w:r>
        <w:rPr>
          <w:spacing w:val="1"/>
        </w:rPr>
        <w:t> </w:t>
      </w:r>
      <w:r>
        <w:rPr/>
        <w:t>integrato,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accertare</w:t>
      </w:r>
      <w:r>
        <w:rPr>
          <w:spacing w:val="1"/>
        </w:rPr>
        <w:t> </w:t>
      </w:r>
      <w:r>
        <w:rPr/>
        <w:t>le</w:t>
      </w:r>
      <w:r>
        <w:rPr>
          <w:spacing w:val="1"/>
        </w:rPr>
        <w:t> </w:t>
      </w:r>
      <w:r>
        <w:rPr/>
        <w:t>conoscenze,</w:t>
      </w:r>
      <w:r>
        <w:rPr>
          <w:spacing w:val="1"/>
        </w:rPr>
        <w:t> </w:t>
      </w:r>
      <w:r>
        <w:rPr/>
        <w:t>abilità e</w:t>
      </w:r>
      <w:r>
        <w:rPr>
          <w:spacing w:val="1"/>
        </w:rPr>
        <w:t> </w:t>
      </w:r>
      <w:r>
        <w:rPr/>
        <w:t>competenze attese dal PECUP dell’indirizzo e</w:t>
      </w:r>
      <w:r>
        <w:rPr>
          <w:spacing w:val="-2"/>
        </w:rPr>
        <w:t> </w:t>
      </w:r>
      <w:r>
        <w:rPr/>
        <w:t>afferenti</w:t>
      </w:r>
      <w:r>
        <w:rPr>
          <w:spacing w:val="-3"/>
        </w:rPr>
        <w:t> </w:t>
      </w:r>
      <w:r>
        <w:rPr/>
        <w:t>ai</w:t>
      </w:r>
      <w:r>
        <w:rPr>
          <w:spacing w:val="-3"/>
        </w:rPr>
        <w:t> </w:t>
      </w:r>
      <w:r>
        <w:rPr/>
        <w:t>diversi ambiti</w:t>
      </w:r>
      <w:r>
        <w:rPr>
          <w:spacing w:val="-1"/>
        </w:rPr>
        <w:t> </w:t>
      </w:r>
      <w:r>
        <w:rPr/>
        <w:t>disciplinari.</w:t>
      </w: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ind w:left="219"/>
        <w:jc w:val="both"/>
      </w:pPr>
      <w:r>
        <w:rPr/>
        <w:t>Durata</w:t>
      </w:r>
      <w:r>
        <w:rPr>
          <w:spacing w:val="-3"/>
        </w:rPr>
        <w:t> </w:t>
      </w:r>
      <w:r>
        <w:rPr/>
        <w:t>della</w:t>
      </w:r>
      <w:r>
        <w:rPr>
          <w:spacing w:val="-2"/>
        </w:rPr>
        <w:t> </w:t>
      </w:r>
      <w:r>
        <w:rPr/>
        <w:t>prova:</w:t>
      </w:r>
      <w:r>
        <w:rPr>
          <w:spacing w:val="-1"/>
        </w:rPr>
        <w:t> </w:t>
      </w:r>
      <w:r>
        <w:rPr/>
        <w:t>da</w:t>
      </w:r>
      <w:r>
        <w:rPr>
          <w:spacing w:val="-2"/>
        </w:rPr>
        <w:t> </w:t>
      </w:r>
      <w:r>
        <w:rPr/>
        <w:t>sei a</w:t>
      </w:r>
      <w:r>
        <w:rPr>
          <w:spacing w:val="1"/>
        </w:rPr>
        <w:t> </w:t>
      </w:r>
      <w:r>
        <w:rPr/>
        <w:t>otto</w:t>
      </w:r>
      <w:r>
        <w:rPr>
          <w:spacing w:val="-1"/>
        </w:rPr>
        <w:t> </w:t>
      </w:r>
      <w:r>
        <w:rPr/>
        <w:t>ore.</w:t>
      </w:r>
    </w:p>
    <w:p>
      <w:pPr>
        <w:spacing w:after="0"/>
        <w:jc w:val="both"/>
        <w:sectPr>
          <w:type w:val="continuous"/>
          <w:pgSz w:w="11910" w:h="16840"/>
          <w:pgMar w:top="1360" w:bottom="280" w:left="1480" w:right="900"/>
        </w:sectPr>
      </w:pPr>
    </w:p>
    <w:p>
      <w:pPr>
        <w:pStyle w:val="Heading2"/>
        <w:spacing w:before="90"/>
        <w:ind w:left="2597"/>
      </w:pPr>
      <w:r>
        <w:rPr/>
        <w:t>Discipline</w:t>
      </w:r>
      <w:r>
        <w:rPr>
          <w:spacing w:val="-4"/>
        </w:rPr>
        <w:t> </w:t>
      </w:r>
      <w:r>
        <w:rPr/>
        <w:t>caratterizzanti</w:t>
      </w:r>
      <w:r>
        <w:rPr>
          <w:spacing w:val="-4"/>
        </w:rPr>
        <w:t> </w:t>
      </w:r>
      <w:r>
        <w:rPr/>
        <w:t>l’indirizzo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1"/>
        <w:rPr>
          <w:b/>
          <w:sz w:val="13"/>
        </w:rPr>
      </w:pPr>
    </w:p>
    <w:tbl>
      <w:tblPr>
        <w:tblW w:w="0" w:type="auto"/>
        <w:jc w:val="left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288"/>
      </w:tblGrid>
      <w:tr>
        <w:trPr>
          <w:trHeight w:val="292" w:hRule="atLeast"/>
        </w:trPr>
        <w:tc>
          <w:tcPr>
            <w:tcW w:w="9288" w:type="dxa"/>
            <w:shd w:val="clear" w:color="auto" w:fill="CCCCCC"/>
          </w:tcPr>
          <w:p>
            <w:pPr>
              <w:pStyle w:val="TableParagraph"/>
              <w:spacing w:line="272" w:lineRule="exact"/>
              <w:ind w:left="1132" w:right="11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TECNOLOGIA</w:t>
            </w:r>
            <w:r>
              <w:rPr>
                <w:b/>
                <w:i/>
                <w:spacing w:val="-4"/>
                <w:sz w:val="24"/>
              </w:rPr>
              <w:t> </w:t>
            </w:r>
            <w:r>
              <w:rPr>
                <w:b/>
                <w:i/>
                <w:sz w:val="24"/>
              </w:rPr>
              <w:t>E</w:t>
            </w:r>
            <w:r>
              <w:rPr>
                <w:b/>
                <w:i/>
                <w:spacing w:val="-1"/>
                <w:sz w:val="24"/>
              </w:rPr>
              <w:t> </w:t>
            </w:r>
            <w:r>
              <w:rPr>
                <w:b/>
                <w:i/>
                <w:sz w:val="24"/>
              </w:rPr>
              <w:t>PROGETTAZIONE</w:t>
            </w:r>
            <w:r>
              <w:rPr>
                <w:b/>
                <w:i/>
                <w:spacing w:val="-3"/>
                <w:sz w:val="24"/>
              </w:rPr>
              <w:t> </w:t>
            </w:r>
            <w:r>
              <w:rPr>
                <w:b/>
                <w:i/>
                <w:sz w:val="24"/>
              </w:rPr>
              <w:t>DI</w:t>
            </w:r>
            <w:r>
              <w:rPr>
                <w:b/>
                <w:i/>
                <w:spacing w:val="-3"/>
                <w:sz w:val="24"/>
              </w:rPr>
              <w:t> </w:t>
            </w:r>
            <w:r>
              <w:rPr>
                <w:b/>
                <w:i/>
                <w:sz w:val="24"/>
              </w:rPr>
              <w:t>SISTEMI</w:t>
            </w:r>
            <w:r>
              <w:rPr>
                <w:b/>
                <w:i/>
                <w:spacing w:val="-4"/>
                <w:sz w:val="24"/>
              </w:rPr>
              <w:t> </w:t>
            </w:r>
            <w:r>
              <w:rPr>
                <w:b/>
                <w:i/>
                <w:sz w:val="24"/>
              </w:rPr>
              <w:t>ELETTRICI</w:t>
            </w:r>
            <w:r>
              <w:rPr>
                <w:b/>
                <w:i/>
                <w:spacing w:val="-3"/>
                <w:sz w:val="24"/>
              </w:rPr>
              <w:t> </w:t>
            </w:r>
            <w:r>
              <w:rPr>
                <w:b/>
                <w:i/>
                <w:sz w:val="24"/>
              </w:rPr>
              <w:t>ED</w:t>
            </w:r>
            <w:r>
              <w:rPr>
                <w:b/>
                <w:i/>
                <w:spacing w:val="-4"/>
                <w:sz w:val="24"/>
              </w:rPr>
              <w:t> </w:t>
            </w:r>
            <w:r>
              <w:rPr>
                <w:b/>
                <w:i/>
                <w:sz w:val="24"/>
              </w:rPr>
              <w:t>ELETTRONICI</w:t>
            </w:r>
          </w:p>
        </w:tc>
      </w:tr>
      <w:tr>
        <w:trPr>
          <w:trHeight w:val="321" w:hRule="atLeast"/>
        </w:trPr>
        <w:tc>
          <w:tcPr>
            <w:tcW w:w="9288" w:type="dxa"/>
            <w:shd w:val="clear" w:color="auto" w:fill="E4E4E4"/>
          </w:tcPr>
          <w:p>
            <w:pPr>
              <w:pStyle w:val="TableParagraph"/>
              <w:spacing w:line="292" w:lineRule="exact"/>
              <w:ind w:left="1097" w:right="1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Nuclei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tematici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fondamentali</w:t>
            </w:r>
          </w:p>
        </w:tc>
      </w:tr>
      <w:tr>
        <w:trPr>
          <w:trHeight w:val="4775" w:hRule="atLeast"/>
        </w:trPr>
        <w:tc>
          <w:tcPr>
            <w:tcW w:w="9288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423" w:val="left" w:leader="none"/>
              </w:tabs>
              <w:spacing w:line="240" w:lineRule="auto" w:before="0" w:after="0"/>
              <w:ind w:left="422" w:right="93" w:hanging="360"/>
              <w:jc w:val="both"/>
              <w:rPr>
                <w:sz w:val="24"/>
              </w:rPr>
            </w:pPr>
            <w:r>
              <w:rPr>
                <w:sz w:val="24"/>
              </w:rPr>
              <w:t>Strumentazione di settore, anche virtuale: procedure normalizzate e metodi di misura 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collaudo.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23" w:val="left" w:leader="none"/>
              </w:tabs>
              <w:spacing w:line="242" w:lineRule="auto" w:before="0" w:after="0"/>
              <w:ind w:left="422" w:right="94" w:hanging="360"/>
              <w:jc w:val="both"/>
              <w:rPr>
                <w:sz w:val="24"/>
              </w:rPr>
            </w:pPr>
            <w:r>
              <w:rPr>
                <w:sz w:val="24"/>
              </w:rPr>
              <w:t>Sicurezza dei processi produttivi negli ambienti di lavoro: fattori di rischio, normativa,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piano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per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la sicurezza.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23" w:val="left" w:leader="none"/>
              </w:tabs>
              <w:spacing w:line="240" w:lineRule="auto" w:before="0" w:after="0"/>
              <w:ind w:left="422" w:right="94" w:hanging="360"/>
              <w:jc w:val="both"/>
              <w:rPr>
                <w:sz w:val="24"/>
              </w:rPr>
            </w:pPr>
            <w:r>
              <w:rPr>
                <w:sz w:val="24"/>
              </w:rPr>
              <w:t>Impatto ambientale dei processi produttivi: scelte tecnologiche, normativa nazionale 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comunitaria.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23" w:val="left" w:leader="none"/>
              </w:tabs>
              <w:spacing w:line="242" w:lineRule="auto" w:before="0" w:after="0"/>
              <w:ind w:left="422" w:right="95" w:hanging="360"/>
              <w:jc w:val="both"/>
              <w:rPr>
                <w:sz w:val="24"/>
              </w:rPr>
            </w:pPr>
            <w:r>
              <w:rPr>
                <w:sz w:val="24"/>
              </w:rPr>
              <w:t>Documentazione: relazioni tecniche e documentazione di progetto secondo gli standard e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normativa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di settore.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23" w:val="left" w:leader="none"/>
              </w:tabs>
              <w:spacing w:line="240" w:lineRule="auto" w:before="0" w:after="0"/>
              <w:ind w:left="422" w:right="94" w:hanging="360"/>
              <w:jc w:val="both"/>
              <w:rPr>
                <w:sz w:val="24"/>
              </w:rPr>
            </w:pPr>
            <w:r>
              <w:rPr>
                <w:sz w:val="24"/>
              </w:rPr>
              <w:t>Qualità: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realizzazione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un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manuale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tecnico,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documentazione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degli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aspetti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tecnici,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organizzativi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economici delle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attività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secondo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gli standard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qualità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settore.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23" w:val="left" w:leader="none"/>
              </w:tabs>
              <w:spacing w:line="240" w:lineRule="auto" w:before="0" w:after="0"/>
              <w:ind w:left="422" w:right="94" w:hanging="36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Project</w:t>
            </w:r>
            <w:r>
              <w:rPr>
                <w:i/>
                <w:spacing w:val="33"/>
                <w:sz w:val="24"/>
              </w:rPr>
              <w:t> </w:t>
            </w:r>
            <w:r>
              <w:rPr>
                <w:i/>
                <w:sz w:val="24"/>
              </w:rPr>
              <w:t>management</w:t>
            </w:r>
            <w:r>
              <w:rPr>
                <w:sz w:val="24"/>
              </w:rPr>
              <w:t>: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Gestire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lo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sviluppo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il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controllo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del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progetto,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Individuandone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fasi e le caratteristiche, anche mediante l’utilizzo di strumenti software, tenendo conto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delle specifiche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richieste.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23" w:val="left" w:leader="none"/>
              </w:tabs>
              <w:spacing w:line="290" w:lineRule="atLeast" w:before="0" w:after="0"/>
              <w:ind w:left="422" w:right="95" w:hanging="360"/>
              <w:jc w:val="both"/>
              <w:rPr>
                <w:sz w:val="24"/>
              </w:rPr>
            </w:pPr>
            <w:r>
              <w:rPr>
                <w:sz w:val="24"/>
              </w:rPr>
              <w:t>Progettazione: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impianti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elettrici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civili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industriali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anche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ad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alto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grado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automazione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(PLC - domotica) e a risparmio energetico, impianti di produzione dell’energia da fonti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rinnovabili,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scelta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degli azionamenti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delle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macchine.</w:t>
            </w:r>
          </w:p>
        </w:tc>
      </w:tr>
      <w:tr>
        <w:trPr>
          <w:trHeight w:val="279" w:hRule="atLeast"/>
        </w:trPr>
        <w:tc>
          <w:tcPr>
            <w:tcW w:w="9288" w:type="dxa"/>
            <w:shd w:val="clear" w:color="auto" w:fill="E4E4E4"/>
          </w:tcPr>
          <w:p>
            <w:pPr>
              <w:pStyle w:val="TableParagraph"/>
              <w:spacing w:line="259" w:lineRule="exact"/>
              <w:ind w:left="1132" w:right="10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Obiettivi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della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prova</w:t>
            </w:r>
          </w:p>
        </w:tc>
      </w:tr>
      <w:tr>
        <w:trPr>
          <w:trHeight w:val="2517" w:hRule="atLeast"/>
        </w:trPr>
        <w:tc>
          <w:tcPr>
            <w:tcW w:w="9288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423" w:val="left" w:leader="none"/>
              </w:tabs>
              <w:spacing w:line="240" w:lineRule="auto" w:before="1" w:after="0"/>
              <w:ind w:left="422" w:right="92" w:hanging="360"/>
              <w:jc w:val="both"/>
              <w:rPr>
                <w:sz w:val="24"/>
              </w:rPr>
            </w:pPr>
            <w:r>
              <w:rPr>
                <w:sz w:val="24"/>
              </w:rPr>
              <w:t>Utilizzare la strumentazione di laboratorio e di settore e applicare i metodi di misura per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effettuare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verifiche,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controlli 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collaudi.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423" w:val="left" w:leader="none"/>
              </w:tabs>
              <w:spacing w:line="240" w:lineRule="auto" w:before="0" w:after="0"/>
              <w:ind w:left="422" w:right="94" w:hanging="360"/>
              <w:jc w:val="both"/>
              <w:rPr>
                <w:sz w:val="24"/>
              </w:rPr>
            </w:pPr>
            <w:r>
              <w:rPr>
                <w:sz w:val="24"/>
              </w:rPr>
              <w:t>Analizzare il valore, i limiti e i rischi delle varie soluzioni tecniche per la vita sociale 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culturale con particolare attenzione alla sicurezza nei luoghi di vita e di lavoro, alla tutela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della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persona,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dell’ambiente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del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territorio.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423" w:val="left" w:leader="none"/>
              </w:tabs>
              <w:spacing w:line="240" w:lineRule="auto" w:before="0" w:after="0"/>
              <w:ind w:left="422" w:right="93" w:hanging="360"/>
              <w:jc w:val="both"/>
              <w:rPr>
                <w:sz w:val="24"/>
              </w:rPr>
            </w:pPr>
            <w:r>
              <w:rPr>
                <w:sz w:val="24"/>
              </w:rPr>
              <w:t>Redigere relazioni tecniche e documentare le attività individuali e di gruppo relative 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situazioni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professionali.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423" w:val="left" w:leader="none"/>
              </w:tabs>
              <w:spacing w:line="305" w:lineRule="exact" w:before="0" w:after="0"/>
              <w:ind w:left="422" w:right="0" w:hanging="361"/>
              <w:jc w:val="both"/>
              <w:rPr>
                <w:sz w:val="24"/>
              </w:rPr>
            </w:pPr>
            <w:r>
              <w:rPr>
                <w:sz w:val="24"/>
              </w:rPr>
              <w:t>Gestire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progetti.</w:t>
            </w:r>
          </w:p>
        </w:tc>
      </w:tr>
    </w:tbl>
    <w:p>
      <w:pPr>
        <w:spacing w:after="0" w:line="305" w:lineRule="exact"/>
        <w:jc w:val="both"/>
        <w:rPr>
          <w:sz w:val="24"/>
        </w:rPr>
        <w:sectPr>
          <w:pgSz w:w="11910" w:h="16840"/>
          <w:pgMar w:top="1580" w:bottom="280" w:left="1480" w:right="900"/>
        </w:sectPr>
      </w:pPr>
    </w:p>
    <w:tbl>
      <w:tblPr>
        <w:tblW w:w="0" w:type="auto"/>
        <w:jc w:val="left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62"/>
      </w:tblGrid>
      <w:tr>
        <w:trPr>
          <w:trHeight w:val="292" w:hRule="atLeast"/>
        </w:trPr>
        <w:tc>
          <w:tcPr>
            <w:tcW w:w="9062" w:type="dxa"/>
            <w:shd w:val="clear" w:color="auto" w:fill="CCCCCC"/>
          </w:tcPr>
          <w:p>
            <w:pPr>
              <w:pStyle w:val="TableParagraph"/>
              <w:spacing w:line="272" w:lineRule="exact"/>
              <w:ind w:left="2786" w:right="277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ELETTROTECNICA</w:t>
            </w:r>
            <w:r>
              <w:rPr>
                <w:b/>
                <w:i/>
                <w:spacing w:val="-4"/>
                <w:sz w:val="24"/>
              </w:rPr>
              <w:t> </w:t>
            </w:r>
            <w:r>
              <w:rPr>
                <w:b/>
                <w:i/>
                <w:sz w:val="24"/>
              </w:rPr>
              <w:t>ED</w:t>
            </w:r>
            <w:r>
              <w:rPr>
                <w:b/>
                <w:i/>
                <w:spacing w:val="-1"/>
                <w:sz w:val="24"/>
              </w:rPr>
              <w:t> </w:t>
            </w:r>
            <w:r>
              <w:rPr>
                <w:b/>
                <w:i/>
                <w:sz w:val="24"/>
              </w:rPr>
              <w:t>ELETTRONICA</w:t>
            </w:r>
          </w:p>
        </w:tc>
      </w:tr>
      <w:tr>
        <w:trPr>
          <w:trHeight w:val="318" w:hRule="atLeast"/>
        </w:trPr>
        <w:tc>
          <w:tcPr>
            <w:tcW w:w="9062" w:type="dxa"/>
            <w:shd w:val="clear" w:color="auto" w:fill="E4E4E4"/>
          </w:tcPr>
          <w:p>
            <w:pPr>
              <w:pStyle w:val="TableParagraph"/>
              <w:spacing w:line="292" w:lineRule="exact"/>
              <w:ind w:left="2754" w:right="27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Nuclei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tematici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fondamentali</w:t>
            </w:r>
          </w:p>
        </w:tc>
      </w:tr>
      <w:tr>
        <w:trPr>
          <w:trHeight w:val="3592" w:hRule="atLeast"/>
        </w:trPr>
        <w:tc>
          <w:tcPr>
            <w:tcW w:w="9062" w:type="dxa"/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423" w:val="left" w:leader="none"/>
              </w:tabs>
              <w:spacing w:line="240" w:lineRule="auto" w:before="1" w:after="0"/>
              <w:ind w:left="422" w:right="93" w:hanging="360"/>
              <w:jc w:val="both"/>
              <w:rPr>
                <w:sz w:val="24"/>
              </w:rPr>
            </w:pPr>
            <w:r>
              <w:rPr>
                <w:sz w:val="24"/>
              </w:rPr>
              <w:t>Strumentazione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settore,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anche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virtuale: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procedure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normalizzate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metodi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misura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e collaudo.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423" w:val="left" w:leader="none"/>
              </w:tabs>
              <w:spacing w:line="240" w:lineRule="auto" w:before="0" w:after="0"/>
              <w:ind w:left="422" w:right="94" w:hanging="360"/>
              <w:jc w:val="both"/>
              <w:rPr>
                <w:sz w:val="24"/>
              </w:rPr>
            </w:pPr>
            <w:r>
              <w:rPr>
                <w:sz w:val="24"/>
              </w:rPr>
              <w:t>Documentazione: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relazioni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tecniche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documentazione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progetto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secondo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gli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standard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normativa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settore.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423" w:val="left" w:leader="none"/>
              </w:tabs>
              <w:spacing w:line="240" w:lineRule="auto" w:before="0" w:after="0"/>
              <w:ind w:left="422" w:right="94" w:hanging="360"/>
              <w:jc w:val="both"/>
              <w:rPr>
                <w:sz w:val="24"/>
              </w:rPr>
            </w:pPr>
            <w:r>
              <w:rPr>
                <w:sz w:val="24"/>
              </w:rPr>
              <w:t>Circuiti e componenti: reti elettriche in c.c. e c.a. monofase e trifase, circuiti analogici 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componenti passivi e attivi, conversione statica dell’energia, circuiti digitali in logica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cablata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programmabile.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423" w:val="left" w:leader="none"/>
              </w:tabs>
              <w:spacing w:line="305" w:lineRule="exact" w:before="0" w:after="0"/>
              <w:ind w:left="422" w:right="0" w:hanging="361"/>
              <w:jc w:val="both"/>
              <w:rPr>
                <w:sz w:val="24"/>
              </w:rPr>
            </w:pPr>
            <w:r>
              <w:rPr>
                <w:sz w:val="24"/>
              </w:rPr>
              <w:t>Macchine: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macchine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elettriche,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azionamenti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sistemi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conversione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dell’energia.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423" w:val="left" w:leader="none"/>
              </w:tabs>
              <w:spacing w:line="242" w:lineRule="auto" w:before="0" w:after="0"/>
              <w:ind w:left="422" w:right="93" w:hanging="360"/>
              <w:jc w:val="both"/>
              <w:rPr>
                <w:sz w:val="24"/>
              </w:rPr>
            </w:pPr>
            <w:r>
              <w:rPr>
                <w:sz w:val="24"/>
              </w:rPr>
              <w:t>Produzione, trasporto, distribuzione e utilizzazione dell’energia elettrica: aspetti tecnici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economici.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423" w:val="left" w:leader="none"/>
              </w:tabs>
              <w:spacing w:line="292" w:lineRule="exact" w:before="0" w:after="0"/>
              <w:ind w:left="422" w:right="91" w:hanging="360"/>
              <w:jc w:val="both"/>
              <w:rPr>
                <w:sz w:val="24"/>
              </w:rPr>
            </w:pPr>
            <w:r>
              <w:rPr>
                <w:sz w:val="24"/>
              </w:rPr>
              <w:t>Sicurezza dei processi produttivi negli ambienti di lavoro: normativa, fattori di rischio,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piano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per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la sicurezza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impatto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ambientale.</w:t>
            </w:r>
          </w:p>
        </w:tc>
      </w:tr>
      <w:tr>
        <w:trPr>
          <w:trHeight w:val="294" w:hRule="atLeast"/>
        </w:trPr>
        <w:tc>
          <w:tcPr>
            <w:tcW w:w="9062" w:type="dxa"/>
            <w:shd w:val="clear" w:color="auto" w:fill="E4E4E4"/>
          </w:tcPr>
          <w:p>
            <w:pPr>
              <w:pStyle w:val="TableParagraph"/>
              <w:spacing w:line="273" w:lineRule="exact" w:before="1"/>
              <w:ind w:left="2786" w:right="26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Obiettivi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della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prova</w:t>
            </w:r>
          </w:p>
        </w:tc>
      </w:tr>
      <w:tr>
        <w:trPr>
          <w:trHeight w:val="3285" w:hRule="atLeast"/>
        </w:trPr>
        <w:tc>
          <w:tcPr>
            <w:tcW w:w="9062" w:type="dxa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423" w:val="left" w:leader="none"/>
              </w:tabs>
              <w:spacing w:line="240" w:lineRule="auto" w:before="0" w:after="0"/>
              <w:ind w:left="422" w:right="96" w:hanging="360"/>
              <w:jc w:val="both"/>
              <w:rPr>
                <w:sz w:val="24"/>
              </w:rPr>
            </w:pPr>
            <w:r>
              <w:rPr>
                <w:sz w:val="24"/>
              </w:rPr>
              <w:t>Utilizzare la strumentazione di laboratorio e di settore e applicare i metodi di misura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per effettuare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verifiche,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controlli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collaudi.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423" w:val="left" w:leader="none"/>
              </w:tabs>
              <w:spacing w:line="305" w:lineRule="exact" w:before="0" w:after="0"/>
              <w:ind w:left="422" w:right="0" w:hanging="361"/>
              <w:jc w:val="both"/>
              <w:rPr>
                <w:sz w:val="24"/>
              </w:rPr>
            </w:pPr>
            <w:r>
              <w:rPr>
                <w:sz w:val="24"/>
              </w:rPr>
              <w:t>Redigere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relazioni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tecniche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documentare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soluzioni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adottate.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423" w:val="left" w:leader="none"/>
              </w:tabs>
              <w:spacing w:line="240" w:lineRule="auto" w:before="0" w:after="0"/>
              <w:ind w:left="422" w:right="95" w:hanging="360"/>
              <w:jc w:val="both"/>
              <w:rPr>
                <w:sz w:val="24"/>
              </w:rPr>
            </w:pPr>
            <w:r>
              <w:rPr>
                <w:sz w:val="24"/>
              </w:rPr>
              <w:t>Applicare nello studio e nella progettazione di impianti e apparecchiature elettriche ed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elettroniche 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procedimenti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dell’elettrotecnica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dell’elettronica.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423" w:val="left" w:leader="none"/>
              </w:tabs>
              <w:spacing w:line="240" w:lineRule="auto" w:before="0" w:after="0"/>
              <w:ind w:left="422" w:right="93" w:hanging="360"/>
              <w:jc w:val="both"/>
              <w:rPr>
                <w:sz w:val="24"/>
              </w:rPr>
            </w:pPr>
            <w:r>
              <w:rPr>
                <w:sz w:val="24"/>
              </w:rPr>
              <w:t>Analizzare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tipologie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caratteristiche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tecniche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delle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macchine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elettriche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delle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apparecchiature elettroniche, con riferimento ai criteri di scelta per la loro utilizzazione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nella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distribuzione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utilizzazione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dell’energia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elettrica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anche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riferimento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risparmio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energetico.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423" w:val="left" w:leader="none"/>
              </w:tabs>
              <w:spacing w:line="290" w:lineRule="atLeast" w:before="0" w:after="0"/>
              <w:ind w:left="422" w:right="93" w:hanging="360"/>
              <w:jc w:val="both"/>
              <w:rPr>
                <w:sz w:val="24"/>
              </w:rPr>
            </w:pPr>
            <w:r>
              <w:rPr>
                <w:sz w:val="24"/>
              </w:rPr>
              <w:t>Analizzare il valore, i limiti e i rischi delle varie soluzioni tecniche in riferimento alla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sicurezza nei luoghi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lavoro, alla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tutela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della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persona 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dell’ambiente.</w:t>
            </w:r>
          </w:p>
        </w:tc>
      </w:tr>
    </w:tbl>
    <w:p>
      <w:pPr>
        <w:spacing w:after="0" w:line="290" w:lineRule="atLeast"/>
        <w:jc w:val="both"/>
        <w:rPr>
          <w:sz w:val="24"/>
        </w:rPr>
        <w:sectPr>
          <w:pgSz w:w="11910" w:h="16840"/>
          <w:pgMar w:top="1260" w:bottom="280" w:left="1480" w:right="900"/>
        </w:sectPr>
      </w:pPr>
    </w:p>
    <w:tbl>
      <w:tblPr>
        <w:tblW w:w="0" w:type="auto"/>
        <w:jc w:val="left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62"/>
      </w:tblGrid>
      <w:tr>
        <w:trPr>
          <w:trHeight w:val="292" w:hRule="atLeast"/>
        </w:trPr>
        <w:tc>
          <w:tcPr>
            <w:tcW w:w="9062" w:type="dxa"/>
            <w:shd w:val="clear" w:color="auto" w:fill="CCCCCC"/>
          </w:tcPr>
          <w:p>
            <w:pPr>
              <w:pStyle w:val="TableParagraph"/>
              <w:spacing w:line="272" w:lineRule="exact"/>
              <w:ind w:left="2786" w:right="277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SISTEMI</w:t>
            </w:r>
            <w:r>
              <w:rPr>
                <w:b/>
                <w:i/>
                <w:spacing w:val="-3"/>
                <w:sz w:val="24"/>
              </w:rPr>
              <w:t> </w:t>
            </w:r>
            <w:r>
              <w:rPr>
                <w:b/>
                <w:i/>
                <w:sz w:val="24"/>
              </w:rPr>
              <w:t>AUTOMATICI</w:t>
            </w:r>
          </w:p>
        </w:tc>
      </w:tr>
      <w:tr>
        <w:trPr>
          <w:trHeight w:val="318" w:hRule="atLeast"/>
        </w:trPr>
        <w:tc>
          <w:tcPr>
            <w:tcW w:w="9062" w:type="dxa"/>
            <w:shd w:val="clear" w:color="auto" w:fill="E4E4E4"/>
          </w:tcPr>
          <w:p>
            <w:pPr>
              <w:pStyle w:val="TableParagraph"/>
              <w:spacing w:line="292" w:lineRule="exact"/>
              <w:ind w:left="2754" w:right="27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Nuclei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tematici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fondamentali</w:t>
            </w:r>
          </w:p>
        </w:tc>
      </w:tr>
      <w:tr>
        <w:trPr>
          <w:trHeight w:val="2982" w:hRule="atLeast"/>
        </w:trPr>
        <w:tc>
          <w:tcPr>
            <w:tcW w:w="9062" w:type="dxa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423" w:val="left" w:leader="none"/>
              </w:tabs>
              <w:spacing w:line="240" w:lineRule="auto" w:before="1" w:after="0"/>
              <w:ind w:left="422" w:right="93" w:hanging="360"/>
              <w:jc w:val="both"/>
              <w:rPr>
                <w:sz w:val="24"/>
              </w:rPr>
            </w:pPr>
            <w:r>
              <w:rPr>
                <w:sz w:val="24"/>
              </w:rPr>
              <w:t>Strumentazione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settore,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anche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virtuale: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procedure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normalizzate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metodi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misura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e collaudo.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423" w:val="left" w:leader="none"/>
              </w:tabs>
              <w:spacing w:line="240" w:lineRule="auto" w:before="0" w:after="0"/>
              <w:ind w:left="422" w:right="93" w:hanging="360"/>
              <w:jc w:val="both"/>
              <w:rPr>
                <w:sz w:val="24"/>
              </w:rPr>
            </w:pPr>
            <w:r>
              <w:rPr>
                <w:sz w:val="24"/>
              </w:rPr>
              <w:t>Linguaggi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tecniche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programmazione: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codifica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programmi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per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controllo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sistemi automatici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 domotici in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ambiente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civile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industriale.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423" w:val="left" w:leader="none"/>
              </w:tabs>
              <w:spacing w:line="240" w:lineRule="auto" w:before="0" w:after="0"/>
              <w:ind w:left="422" w:right="94" w:hanging="360"/>
              <w:jc w:val="both"/>
              <w:rPr>
                <w:sz w:val="24"/>
              </w:rPr>
            </w:pPr>
            <w:r>
              <w:rPr>
                <w:sz w:val="24"/>
              </w:rPr>
              <w:t>Struttura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elementi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costitutivi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un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sistema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automatico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logica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cablata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programmabile: impianti elettrici civili e industriali anche ad alto grado di automazione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(PLC - domotica) e a risparmio energetico, impianti di produzione dell’energia da fonti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rinnovabili,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scelta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degli azionamenti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delle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macchine.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423" w:val="left" w:leader="none"/>
              </w:tabs>
              <w:spacing w:line="290" w:lineRule="atLeast" w:before="0" w:after="0"/>
              <w:ind w:left="422" w:right="93" w:hanging="360"/>
              <w:jc w:val="both"/>
              <w:rPr>
                <w:sz w:val="24"/>
              </w:rPr>
            </w:pPr>
            <w:r>
              <w:rPr>
                <w:sz w:val="24"/>
              </w:rPr>
              <w:t>Documentazione: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relazioni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tecniche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documentazione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progetto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secondo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gli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standard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normativa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settore.</w:t>
            </w:r>
          </w:p>
        </w:tc>
      </w:tr>
      <w:tr>
        <w:trPr>
          <w:trHeight w:val="292" w:hRule="atLeast"/>
        </w:trPr>
        <w:tc>
          <w:tcPr>
            <w:tcW w:w="9062" w:type="dxa"/>
            <w:shd w:val="clear" w:color="auto" w:fill="E4E4E4"/>
          </w:tcPr>
          <w:p>
            <w:pPr>
              <w:pStyle w:val="TableParagraph"/>
              <w:spacing w:line="272" w:lineRule="exact"/>
              <w:ind w:left="2786" w:right="26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Obiettivi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della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prova</w:t>
            </w:r>
          </w:p>
        </w:tc>
      </w:tr>
      <w:tr>
        <w:trPr>
          <w:trHeight w:val="2101" w:hRule="atLeast"/>
        </w:trPr>
        <w:tc>
          <w:tcPr>
            <w:tcW w:w="9062" w:type="dxa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422" w:val="left" w:leader="none"/>
                <w:tab w:pos="423" w:val="left" w:leader="none"/>
              </w:tabs>
              <w:spacing w:line="240" w:lineRule="auto" w:before="0" w:after="0"/>
              <w:ind w:left="422" w:right="120" w:hanging="360"/>
              <w:jc w:val="left"/>
              <w:rPr>
                <w:sz w:val="24"/>
              </w:rPr>
            </w:pPr>
            <w:r>
              <w:rPr>
                <w:sz w:val="24"/>
              </w:rPr>
              <w:t>Utilizzare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strumentazione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laboratorio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settore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applicare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metodi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misura</w:t>
            </w:r>
            <w:r>
              <w:rPr>
                <w:spacing w:val="-51"/>
                <w:sz w:val="24"/>
              </w:rPr>
              <w:t> </w:t>
            </w:r>
            <w:r>
              <w:rPr>
                <w:sz w:val="24"/>
              </w:rPr>
              <w:t>per effettuare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verifiche,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controlli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collaudi.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422" w:val="left" w:leader="none"/>
                <w:tab w:pos="423" w:val="left" w:leader="none"/>
              </w:tabs>
              <w:spacing w:line="242" w:lineRule="auto" w:before="0" w:after="0"/>
              <w:ind w:left="422" w:right="120" w:hanging="360"/>
              <w:jc w:val="left"/>
              <w:rPr>
                <w:sz w:val="24"/>
              </w:rPr>
            </w:pPr>
            <w:r>
              <w:rPr>
                <w:sz w:val="24"/>
              </w:rPr>
              <w:t>Utilizzare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linguaggi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programmazione,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diversi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livelli,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riferiti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ad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ambiti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specifici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51"/>
                <w:sz w:val="24"/>
              </w:rPr>
              <w:t> </w:t>
            </w:r>
            <w:r>
              <w:rPr>
                <w:sz w:val="24"/>
              </w:rPr>
              <w:t>applicazione.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422" w:val="left" w:leader="none"/>
                <w:tab w:pos="423" w:val="left" w:leader="none"/>
              </w:tabs>
              <w:spacing w:line="301" w:lineRule="exact" w:before="0" w:after="0"/>
              <w:ind w:left="422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Analizzare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il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funzionamento,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progettare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implementare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sistemi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automatici.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422" w:val="left" w:leader="none"/>
                <w:tab w:pos="423" w:val="left" w:leader="none"/>
              </w:tabs>
              <w:spacing w:line="296" w:lineRule="exact" w:before="0" w:after="0"/>
              <w:ind w:left="422" w:right="122" w:hanging="360"/>
              <w:jc w:val="left"/>
              <w:rPr>
                <w:sz w:val="24"/>
              </w:rPr>
            </w:pPr>
            <w:r>
              <w:rPr>
                <w:sz w:val="24"/>
              </w:rPr>
              <w:t>Redigere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relazioni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tecniche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documentare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attività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individuali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gruppo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relative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51"/>
                <w:sz w:val="24"/>
              </w:rPr>
              <w:t> </w:t>
            </w:r>
            <w:r>
              <w:rPr>
                <w:sz w:val="24"/>
              </w:rPr>
              <w:t>situazioni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professionali.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8"/>
        <w:rPr>
          <w:b/>
          <w:sz w:val="20"/>
        </w:rPr>
      </w:pPr>
    </w:p>
    <w:p>
      <w:pPr>
        <w:spacing w:before="52"/>
        <w:ind w:left="2157" w:right="2176" w:firstLine="0"/>
        <w:jc w:val="center"/>
        <w:rPr>
          <w:b/>
          <w:sz w:val="24"/>
        </w:rPr>
      </w:pPr>
      <w:r>
        <w:rPr>
          <w:b/>
          <w:sz w:val="24"/>
        </w:rPr>
        <w:t>Griglia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di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valutazione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per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l’attribuzione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dei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punteggi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0"/>
        <w:rPr>
          <w:b/>
          <w:sz w:val="13"/>
        </w:rPr>
      </w:pPr>
    </w:p>
    <w:tbl>
      <w:tblPr>
        <w:tblW w:w="0" w:type="auto"/>
        <w:jc w:val="left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32"/>
        <w:gridCol w:w="2330"/>
      </w:tblGrid>
      <w:tr>
        <w:trPr>
          <w:trHeight w:val="880" w:hRule="atLeast"/>
        </w:trPr>
        <w:tc>
          <w:tcPr>
            <w:tcW w:w="6732" w:type="dxa"/>
            <w:shd w:val="clear" w:color="auto" w:fill="E4E4E4"/>
          </w:tcPr>
          <w:p>
            <w:pPr>
              <w:pStyle w:val="TableParagraph"/>
              <w:spacing w:before="1"/>
              <w:ind w:left="0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ind w:left="1101" w:right="1092"/>
              <w:jc w:val="center"/>
              <w:rPr>
                <w:i/>
                <w:sz w:val="24"/>
              </w:rPr>
            </w:pPr>
            <w:r>
              <w:rPr>
                <w:b/>
                <w:sz w:val="24"/>
              </w:rPr>
              <w:t>Indicatore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i/>
                <w:sz w:val="24"/>
              </w:rPr>
              <w:t>(correlato</w:t>
            </w:r>
            <w:r>
              <w:rPr>
                <w:i/>
                <w:spacing w:val="-2"/>
                <w:sz w:val="24"/>
              </w:rPr>
              <w:t> </w:t>
            </w:r>
            <w:r>
              <w:rPr>
                <w:i/>
                <w:sz w:val="24"/>
              </w:rPr>
              <w:t>agli</w:t>
            </w:r>
            <w:r>
              <w:rPr>
                <w:i/>
                <w:spacing w:val="-1"/>
                <w:sz w:val="24"/>
              </w:rPr>
              <w:t> </w:t>
            </w:r>
            <w:r>
              <w:rPr>
                <w:i/>
                <w:sz w:val="24"/>
              </w:rPr>
              <w:t>obiettivi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della</w:t>
            </w:r>
            <w:r>
              <w:rPr>
                <w:i/>
                <w:spacing w:val="-3"/>
                <w:sz w:val="24"/>
              </w:rPr>
              <w:t> </w:t>
            </w:r>
            <w:r>
              <w:rPr>
                <w:i/>
                <w:sz w:val="24"/>
              </w:rPr>
              <w:t>prova)</w:t>
            </w:r>
          </w:p>
        </w:tc>
        <w:tc>
          <w:tcPr>
            <w:tcW w:w="2330" w:type="dxa"/>
            <w:shd w:val="clear" w:color="auto" w:fill="E4E4E4"/>
          </w:tcPr>
          <w:p>
            <w:pPr>
              <w:pStyle w:val="TableParagraph"/>
              <w:spacing w:line="290" w:lineRule="atLeast"/>
              <w:ind w:left="227" w:right="2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Punteggio max per</w:t>
            </w:r>
            <w:r>
              <w:rPr>
                <w:b/>
                <w:spacing w:val="-52"/>
                <w:sz w:val="24"/>
              </w:rPr>
              <w:t> </w:t>
            </w:r>
            <w:r>
              <w:rPr>
                <w:b/>
                <w:sz w:val="24"/>
              </w:rPr>
              <w:t>ogni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indicatore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(totale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20)</w:t>
            </w:r>
          </w:p>
        </w:tc>
      </w:tr>
      <w:tr>
        <w:trPr>
          <w:trHeight w:val="673" w:hRule="atLeast"/>
        </w:trPr>
        <w:tc>
          <w:tcPr>
            <w:tcW w:w="6732" w:type="dxa"/>
          </w:tcPr>
          <w:p>
            <w:pPr>
              <w:pStyle w:val="TableParagraph"/>
              <w:spacing w:line="292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Padronanza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delle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conoscenze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disciplinari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relative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ai nuclei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fondanti</w:t>
            </w:r>
          </w:p>
          <w:p>
            <w:pPr>
              <w:pStyle w:val="TableParagraph"/>
              <w:spacing w:before="43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della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disciplina.</w:t>
            </w:r>
          </w:p>
        </w:tc>
        <w:tc>
          <w:tcPr>
            <w:tcW w:w="2330" w:type="dxa"/>
          </w:tcPr>
          <w:p>
            <w:pPr>
              <w:pStyle w:val="TableParagraph"/>
              <w:spacing w:before="189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>
        <w:trPr>
          <w:trHeight w:val="1463" w:hRule="atLeast"/>
        </w:trPr>
        <w:tc>
          <w:tcPr>
            <w:tcW w:w="6732" w:type="dxa"/>
          </w:tcPr>
          <w:p>
            <w:pPr>
              <w:pStyle w:val="TableParagraph"/>
              <w:ind w:left="110" w:right="91"/>
              <w:rPr>
                <w:sz w:val="24"/>
              </w:rPr>
            </w:pPr>
            <w:r>
              <w:rPr>
                <w:sz w:val="24"/>
              </w:rPr>
              <w:t>Padronanza delle competenze tecnico-professionali specifiche di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indirizzo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rispetto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agli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obiettivi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della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prova,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particolare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riferimento all’analisi e comprensione dei casi e/o delle situazioni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problematiche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proposte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e  alle  metodologie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utilizzate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nella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loro</w:t>
            </w:r>
          </w:p>
          <w:p>
            <w:pPr>
              <w:pStyle w:val="TableParagraph"/>
              <w:spacing w:line="272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risoluzione.</w:t>
            </w:r>
          </w:p>
        </w:tc>
        <w:tc>
          <w:tcPr>
            <w:tcW w:w="2330" w:type="dxa"/>
          </w:tcPr>
          <w:p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before="11"/>
              <w:ind w:left="0"/>
              <w:jc w:val="left"/>
              <w:rPr>
                <w:b/>
                <w:sz w:val="23"/>
              </w:rPr>
            </w:pPr>
          </w:p>
          <w:p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>
        <w:trPr>
          <w:trHeight w:val="757" w:hRule="atLeast"/>
        </w:trPr>
        <w:tc>
          <w:tcPr>
            <w:tcW w:w="6732" w:type="dxa"/>
          </w:tcPr>
          <w:p>
            <w:pPr>
              <w:pStyle w:val="TableParagraph"/>
              <w:spacing w:before="85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Completezza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nello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svolgimento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della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traccia,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coerenza/correttezza</w:t>
            </w:r>
            <w:r>
              <w:rPr>
                <w:spacing w:val="-51"/>
                <w:sz w:val="24"/>
              </w:rPr>
              <w:t> </w:t>
            </w:r>
            <w:r>
              <w:rPr>
                <w:sz w:val="24"/>
              </w:rPr>
              <w:t>dei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risultati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degli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elaborati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tecnici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e/o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tecnico grafici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prodotti.</w:t>
            </w:r>
          </w:p>
        </w:tc>
        <w:tc>
          <w:tcPr>
            <w:tcW w:w="2330" w:type="dxa"/>
          </w:tcPr>
          <w:p>
            <w:pPr>
              <w:pStyle w:val="TableParagraph"/>
              <w:ind w:left="0"/>
              <w:jc w:val="left"/>
              <w:rPr>
                <w:b/>
                <w:sz w:val="19"/>
              </w:rPr>
            </w:pPr>
          </w:p>
          <w:p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>
        <w:trPr>
          <w:trHeight w:val="878" w:hRule="atLeast"/>
        </w:trPr>
        <w:tc>
          <w:tcPr>
            <w:tcW w:w="6732" w:type="dxa"/>
          </w:tcPr>
          <w:p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Capacità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argomentare,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collegare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sintetizzare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informazioni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modo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chiaro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esauriente,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utilizzando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con</w:t>
            </w:r>
          </w:p>
          <w:p>
            <w:pPr>
              <w:pStyle w:val="TableParagraph"/>
              <w:spacing w:line="273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pertinenza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diversi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linguaggi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specifici.</w:t>
            </w:r>
          </w:p>
        </w:tc>
        <w:tc>
          <w:tcPr>
            <w:tcW w:w="2330" w:type="dxa"/>
          </w:tcPr>
          <w:p>
            <w:pPr>
              <w:pStyle w:val="TableParagraph"/>
              <w:spacing w:before="11"/>
              <w:ind w:left="0"/>
              <w:jc w:val="left"/>
              <w:rPr>
                <w:b/>
                <w:sz w:val="23"/>
              </w:rPr>
            </w:pPr>
          </w:p>
          <w:p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sectPr>
      <w:pgSz w:w="11910" w:h="16840"/>
      <w:pgMar w:top="1260" w:bottom="280" w:left="1480" w:right="9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  <w:font w:name="Symbol">
    <w:altName w:val="Symbol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multiLevelType w:val="hybridMultilevel"/>
    <w:lvl w:ilvl="0">
      <w:start w:val="0"/>
      <w:numFmt w:val="bullet"/>
      <w:lvlText w:val=""/>
      <w:lvlJc w:val="left"/>
      <w:pPr>
        <w:ind w:left="422" w:hanging="360"/>
      </w:pPr>
      <w:rPr>
        <w:rFonts w:hint="default" w:ascii="Symbol" w:hAnsi="Symbol" w:eastAsia="Symbol" w:cs="Symbol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283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146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009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3872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736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599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462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325" w:hanging="360"/>
      </w:pPr>
      <w:rPr>
        <w:rFonts w:hint="default"/>
        <w:lang w:val="it-IT" w:eastAsia="en-US" w:bidi="ar-SA"/>
      </w:rPr>
    </w:lvl>
  </w:abstractNum>
  <w:abstractNum w:abstractNumId="5">
    <w:multiLevelType w:val="hybridMultilevel"/>
    <w:lvl w:ilvl="0">
      <w:start w:val="0"/>
      <w:numFmt w:val="bullet"/>
      <w:lvlText w:val=""/>
      <w:lvlJc w:val="left"/>
      <w:pPr>
        <w:ind w:left="422" w:hanging="360"/>
      </w:pPr>
      <w:rPr>
        <w:rFonts w:hint="default" w:ascii="Symbol" w:hAnsi="Symbol" w:eastAsia="Symbol" w:cs="Symbol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283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146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009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3872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736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599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462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325" w:hanging="360"/>
      </w:pPr>
      <w:rPr>
        <w:rFonts w:hint="default"/>
        <w:lang w:val="it-IT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"/>
      <w:lvlJc w:val="left"/>
      <w:pPr>
        <w:ind w:left="422" w:hanging="360"/>
      </w:pPr>
      <w:rPr>
        <w:rFonts w:hint="default" w:ascii="Symbol" w:hAnsi="Symbol" w:eastAsia="Symbol" w:cs="Symbol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283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146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009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3872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736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599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462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325" w:hanging="360"/>
      </w:pPr>
      <w:rPr>
        <w:rFonts w:hint="default"/>
        <w:lang w:val="it-IT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422" w:hanging="360"/>
      </w:pPr>
      <w:rPr>
        <w:rFonts w:hint="default" w:ascii="Symbol" w:hAnsi="Symbol" w:eastAsia="Symbol" w:cs="Symbol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283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146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009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3872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736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599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462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325" w:hanging="360"/>
      </w:pPr>
      <w:rPr>
        <w:rFonts w:hint="default"/>
        <w:lang w:val="it-IT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"/>
      <w:lvlJc w:val="left"/>
      <w:pPr>
        <w:ind w:left="422" w:hanging="360"/>
      </w:pPr>
      <w:rPr>
        <w:rFonts w:hint="default" w:ascii="Symbol" w:hAnsi="Symbol" w:eastAsia="Symbol" w:cs="Symbol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305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191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077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3963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849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734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620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506" w:hanging="360"/>
      </w:pPr>
      <w:rPr>
        <w:rFonts w:hint="default"/>
        <w:lang w:val="it-IT" w:eastAsia="en-US" w:bidi="ar-SA"/>
      </w:rPr>
    </w:lvl>
  </w:abstractNum>
  <w:abstractNum w:abstractNumId="1">
    <w:multiLevelType w:val="hybridMultilevel"/>
    <w:lvl w:ilvl="0">
      <w:start w:val="0"/>
      <w:numFmt w:val="bullet"/>
      <w:lvlText w:val=""/>
      <w:lvlJc w:val="left"/>
      <w:pPr>
        <w:ind w:left="422" w:hanging="360"/>
      </w:pPr>
      <w:rPr>
        <w:rFonts w:hint="default" w:ascii="Symbol" w:hAnsi="Symbol" w:eastAsia="Symbol" w:cs="Symbol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305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191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077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3963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849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734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620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506" w:hanging="360"/>
      </w:pPr>
      <w:rPr>
        <w:rFonts w:hint="default"/>
        <w:lang w:val="it-IT" w:eastAsia="en-US" w:bidi="ar-SA"/>
      </w:rPr>
    </w:lvl>
  </w:abstractNum>
  <w:abstractNum w:abstractNumId="0">
    <w:multiLevelType w:val="hybridMultilevel"/>
    <w:lvl w:ilvl="0">
      <w:start w:val="1"/>
      <w:numFmt w:val="lowerLetter"/>
      <w:lvlText w:val="%1)"/>
      <w:lvlJc w:val="left"/>
      <w:pPr>
        <w:ind w:left="785" w:hanging="360"/>
        <w:jc w:val="left"/>
      </w:pPr>
      <w:rPr>
        <w:rFonts w:hint="default" w:ascii="Calibri" w:hAnsi="Calibri" w:eastAsia="Calibri" w:cs="Calibri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654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529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403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278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153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027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902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777" w:hanging="360"/>
      </w:pPr>
      <w:rPr>
        <w:rFonts w:hint="default"/>
        <w:lang w:val="it-IT" w:eastAsia="en-US" w:bidi="ar-SA"/>
      </w:rPr>
    </w:lvl>
  </w:abstract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4"/>
      <w:szCs w:val="24"/>
      <w:lang w:val="it-IT" w:eastAsia="en-US" w:bidi="ar-SA"/>
    </w:rPr>
  </w:style>
  <w:style w:styleId="Heading1" w:type="paragraph">
    <w:name w:val="Heading 1"/>
    <w:basedOn w:val="Normal"/>
    <w:uiPriority w:val="1"/>
    <w:qFormat/>
    <w:pPr>
      <w:ind w:left="1627" w:right="1943" w:hanging="540"/>
      <w:outlineLvl w:val="1"/>
    </w:pPr>
    <w:rPr>
      <w:rFonts w:ascii="Calibri" w:hAnsi="Calibri" w:eastAsia="Calibri" w:cs="Calibri"/>
      <w:b/>
      <w:bCs/>
      <w:sz w:val="28"/>
      <w:szCs w:val="28"/>
      <w:lang w:val="it-IT" w:eastAsia="en-US" w:bidi="ar-SA"/>
    </w:rPr>
  </w:style>
  <w:style w:styleId="Heading2" w:type="paragraph">
    <w:name w:val="Heading 2"/>
    <w:basedOn w:val="Normal"/>
    <w:uiPriority w:val="1"/>
    <w:qFormat/>
    <w:pPr>
      <w:spacing w:before="51"/>
      <w:ind w:left="2157"/>
      <w:outlineLvl w:val="2"/>
    </w:pPr>
    <w:rPr>
      <w:rFonts w:ascii="Calibri" w:hAnsi="Calibri" w:eastAsia="Calibri" w:cs="Calibri"/>
      <w:b/>
      <w:bCs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spacing w:before="119"/>
      <w:ind w:left="785" w:right="231" w:hanging="360"/>
      <w:jc w:val="both"/>
    </w:pPr>
    <w:rPr>
      <w:rFonts w:ascii="Calibri" w:hAnsi="Calibri" w:eastAsia="Calibri" w:cs="Calibri"/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ind w:left="422"/>
      <w:jc w:val="both"/>
    </w:pPr>
    <w:rPr>
      <w:rFonts w:ascii="Calibri" w:hAnsi="Calibri" w:eastAsia="Calibri" w:cs="Calibri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dc:title>QDR ELETTROTECNICA ITET 1.docx</dc:title>
  <dcterms:created xsi:type="dcterms:W3CDTF">2022-04-04T10:55:47Z</dcterms:created>
  <dcterms:modified xsi:type="dcterms:W3CDTF">2022-04-04T10:55:47Z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2018-11-26T00:00:00Z</vt:filetime>
  </property>
  <property fmtid="{D5CDD505-2E9C-101B-9397-08002B2CF9AE}" pid="3" name="Creator">
    <vt:lpwstr>Acrobat PDFMaker 19 for Word</vt:lpwstr>
  </property>
  <property fmtid="{D5CDD505-2E9C-101B-9397-08002B2CF9AE}" pid="4" name="LastSaved">
    <vt:filetime>2022-04-04T00:00:00Z</vt:filetime>
  </property>
</Properties>
</file>