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EC2" w:rsidRDefault="00E34EC2" w:rsidP="00E34EC2">
      <w:pPr>
        <w:jc w:val="center"/>
        <w:rPr>
          <w:rFonts w:ascii="Calibri" w:hAnsi="Calibri" w:cs="Calibri"/>
          <w:b/>
          <w:color w:val="002060"/>
          <w:sz w:val="36"/>
          <w:szCs w:val="36"/>
        </w:rPr>
      </w:pPr>
    </w:p>
    <w:tbl>
      <w:tblPr>
        <w:tblW w:w="0" w:type="auto"/>
        <w:tblInd w:w="108" w:type="dxa"/>
        <w:tblLayout w:type="fixed"/>
        <w:tblLook w:val="0000"/>
      </w:tblPr>
      <w:tblGrid>
        <w:gridCol w:w="3039"/>
        <w:gridCol w:w="3394"/>
        <w:gridCol w:w="2953"/>
      </w:tblGrid>
      <w:tr w:rsidR="00E34EC2" w:rsidTr="00BF46EB">
        <w:trPr>
          <w:trHeight w:val="1211"/>
        </w:trPr>
        <w:tc>
          <w:tcPr>
            <w:tcW w:w="3039" w:type="dxa"/>
            <w:shd w:val="clear" w:color="auto" w:fill="auto"/>
          </w:tcPr>
          <w:p w:rsidR="00E34EC2" w:rsidRDefault="00E34EC2" w:rsidP="00BF46EB">
            <w:pPr>
              <w:jc w:val="both"/>
            </w:pPr>
            <w:r>
              <w:rPr>
                <w:noProof/>
                <w:lang w:eastAsia="it-IT"/>
              </w:rPr>
              <w:drawing>
                <wp:inline distT="0" distB="0" distL="0" distR="0">
                  <wp:extent cx="1190625" cy="76200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90625" cy="762000"/>
                          </a:xfrm>
                          <a:prstGeom prst="rect">
                            <a:avLst/>
                          </a:prstGeom>
                          <a:solidFill>
                            <a:srgbClr val="FFFFFF"/>
                          </a:solidFill>
                          <a:ln>
                            <a:noFill/>
                          </a:ln>
                        </pic:spPr>
                      </pic:pic>
                    </a:graphicData>
                  </a:graphic>
                </wp:inline>
              </w:drawing>
            </w:r>
          </w:p>
        </w:tc>
        <w:tc>
          <w:tcPr>
            <w:tcW w:w="3394" w:type="dxa"/>
            <w:shd w:val="clear" w:color="auto" w:fill="auto"/>
          </w:tcPr>
          <w:p w:rsidR="00E34EC2" w:rsidRDefault="00E34EC2" w:rsidP="00BF46EB">
            <w:pPr>
              <w:jc w:val="center"/>
            </w:pPr>
            <w:r>
              <w:rPr>
                <w:noProof/>
                <w:lang w:eastAsia="it-IT"/>
              </w:rPr>
              <w:drawing>
                <wp:inline distT="0" distB="0" distL="0" distR="0">
                  <wp:extent cx="1409700" cy="8191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9700" cy="819150"/>
                          </a:xfrm>
                          <a:prstGeom prst="rect">
                            <a:avLst/>
                          </a:prstGeom>
                          <a:solidFill>
                            <a:srgbClr val="FFFFFF"/>
                          </a:solidFill>
                          <a:ln>
                            <a:noFill/>
                          </a:ln>
                        </pic:spPr>
                      </pic:pic>
                    </a:graphicData>
                  </a:graphic>
                </wp:inline>
              </w:drawing>
            </w:r>
          </w:p>
        </w:tc>
        <w:tc>
          <w:tcPr>
            <w:tcW w:w="2953" w:type="dxa"/>
            <w:shd w:val="clear" w:color="auto" w:fill="auto"/>
          </w:tcPr>
          <w:p w:rsidR="00E34EC2" w:rsidRDefault="00E34EC2" w:rsidP="00BF46EB">
            <w:pPr>
              <w:jc w:val="right"/>
            </w:pPr>
            <w:r>
              <w:rPr>
                <w:noProof/>
                <w:lang w:eastAsia="it-IT"/>
              </w:rPr>
              <w:drawing>
                <wp:inline distT="0" distB="0" distL="0" distR="0">
                  <wp:extent cx="809625" cy="8191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9625" cy="819150"/>
                          </a:xfrm>
                          <a:prstGeom prst="rect">
                            <a:avLst/>
                          </a:prstGeom>
                          <a:solidFill>
                            <a:srgbClr val="FFFFFF"/>
                          </a:solidFill>
                          <a:ln>
                            <a:noFill/>
                          </a:ln>
                        </pic:spPr>
                      </pic:pic>
                    </a:graphicData>
                  </a:graphic>
                </wp:inline>
              </w:drawing>
            </w:r>
          </w:p>
        </w:tc>
      </w:tr>
    </w:tbl>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28"/>
          <w:szCs w:val="28"/>
        </w:rPr>
      </w:pPr>
      <w:r>
        <w:rPr>
          <w:rFonts w:ascii="Comic Sans MS" w:hAnsi="Comic Sans MS" w:cs="Comic Sans MS"/>
          <w:b/>
          <w:sz w:val="32"/>
          <w:szCs w:val="32"/>
        </w:rPr>
        <w:t>ISTITUTO ISTRUZIONE SUPERIORE “G. MARCONI”</w:t>
      </w:r>
    </w:p>
    <w:p w:rsidR="00E34EC2" w:rsidRPr="002B5558" w:rsidRDefault="00E34EC2" w:rsidP="00E34EC2">
      <w:pPr>
        <w:jc w:val="center"/>
      </w:pPr>
      <w:r>
        <w:rPr>
          <w:rFonts w:ascii="Comic Sans MS" w:hAnsi="Comic Sans MS" w:cs="Comic Sans MS"/>
          <w:b/>
          <w:sz w:val="28"/>
          <w:szCs w:val="28"/>
        </w:rPr>
        <w:t xml:space="preserve">80058 - Torre Annunziata – Via Roma </w:t>
      </w:r>
      <w:proofErr w:type="spellStart"/>
      <w:r>
        <w:rPr>
          <w:rFonts w:ascii="Comic Sans MS" w:hAnsi="Comic Sans MS" w:cs="Comic Sans MS"/>
          <w:b/>
          <w:sz w:val="28"/>
          <w:szCs w:val="28"/>
        </w:rPr>
        <w:t>Trav</w:t>
      </w:r>
      <w:proofErr w:type="spellEnd"/>
      <w:r>
        <w:rPr>
          <w:rFonts w:ascii="Comic Sans MS" w:hAnsi="Comic Sans MS" w:cs="Comic Sans MS"/>
          <w:b/>
          <w:sz w:val="28"/>
          <w:szCs w:val="28"/>
        </w:rPr>
        <w:t>. Siano</w:t>
      </w:r>
    </w:p>
    <w:p w:rsidR="00E34EC2" w:rsidRDefault="00E34EC2" w:rsidP="00E34EC2">
      <w:pPr>
        <w:ind w:firstLine="567"/>
        <w:jc w:val="center"/>
      </w:pPr>
      <w:r w:rsidRPr="002B5558">
        <w:t>Tel. (081) 861 53 70 - Fax (081) 862 64 31-C.F.82006730632</w:t>
      </w:r>
    </w:p>
    <w:p w:rsidR="00E34EC2" w:rsidRDefault="00E34EC2" w:rsidP="00E34EC2">
      <w:pPr>
        <w:pStyle w:val="Titolo6"/>
        <w:spacing w:before="0" w:after="0"/>
        <w:jc w:val="center"/>
      </w:pPr>
      <w:r>
        <w:t>Sito Web: www.itimarconi.gov.it -  e-mail: nais08900c@istruzione.it  -  nais08900c@pec.istruzione.it</w:t>
      </w:r>
    </w:p>
    <w:p w:rsidR="00E34EC2" w:rsidRDefault="00E34EC2" w:rsidP="00E34EC2"/>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Garamond" w:hAnsi="Garamond" w:cs="Garamond"/>
          <w:b/>
          <w:color w:val="002060"/>
          <w:sz w:val="36"/>
          <w:szCs w:val="36"/>
        </w:rPr>
      </w:pPr>
      <w:r>
        <w:rPr>
          <w:rFonts w:ascii="Garamond" w:hAnsi="Garamond" w:cs="Garamond"/>
          <w:b/>
          <w:color w:val="002060"/>
          <w:sz w:val="36"/>
          <w:szCs w:val="36"/>
        </w:rPr>
        <w:t>PROGRAMMAZIONE DIDATTICA</w:t>
      </w:r>
    </w:p>
    <w:p w:rsidR="00E34EC2" w:rsidRDefault="00E34EC2" w:rsidP="00E34EC2">
      <w:pPr>
        <w:jc w:val="center"/>
        <w:rPr>
          <w:rFonts w:ascii="Garamond" w:hAnsi="Garamond" w:cs="Garamond"/>
        </w:rPr>
      </w:pPr>
      <w:r>
        <w:rPr>
          <w:rFonts w:ascii="Garamond" w:hAnsi="Garamond" w:cs="Garamond"/>
          <w:b/>
          <w:color w:val="002060"/>
          <w:sz w:val="36"/>
          <w:szCs w:val="36"/>
        </w:rPr>
        <w:t xml:space="preserve"> </w:t>
      </w:r>
    </w:p>
    <w:p w:rsidR="00E34EC2" w:rsidRDefault="00E34EC2" w:rsidP="00E34EC2">
      <w:pPr>
        <w:jc w:val="center"/>
        <w:rPr>
          <w:rFonts w:ascii="Garamond" w:hAnsi="Garamond" w:cs="Garamond"/>
        </w:rPr>
      </w:pPr>
    </w:p>
    <w:p w:rsidR="00E34EC2" w:rsidRDefault="00E34EC2" w:rsidP="00E34EC2">
      <w:pPr>
        <w:jc w:val="center"/>
        <w:rPr>
          <w:rFonts w:ascii="Garamond" w:hAnsi="Garamond" w:cs="Garamond"/>
        </w:rPr>
      </w:pPr>
    </w:p>
    <w:p w:rsidR="00E34EC2" w:rsidRDefault="00E34EC2" w:rsidP="00E34EC2">
      <w:pPr>
        <w:spacing w:before="60" w:after="60"/>
        <w:ind w:left="2127" w:hanging="2127"/>
        <w:rPr>
          <w:rFonts w:ascii="Garamond" w:hAnsi="Garamond" w:cs="Garamond"/>
        </w:rPr>
      </w:pPr>
      <w:r>
        <w:rPr>
          <w:rFonts w:ascii="Garamond" w:hAnsi="Garamond" w:cs="Garamond"/>
        </w:rPr>
        <w:t xml:space="preserve">DISCIPLINA:    </w:t>
      </w:r>
      <w:r w:rsidR="00A406D8">
        <w:rPr>
          <w:rFonts w:ascii="Garamond" w:hAnsi="Garamond" w:cs="Garamond"/>
          <w:b/>
          <w:color w:val="002060"/>
        </w:rPr>
        <w:t>STORIA</w:t>
      </w: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CLASSE:    </w:t>
      </w:r>
      <w:r w:rsidR="002B5558">
        <w:rPr>
          <w:rFonts w:ascii="Garamond" w:hAnsi="Garamond" w:cs="Garamond"/>
          <w:b/>
          <w:color w:val="002060"/>
        </w:rPr>
        <w:t>5</w:t>
      </w:r>
      <w:r w:rsidR="004119BD">
        <w:rPr>
          <w:rFonts w:ascii="Garamond" w:hAnsi="Garamond" w:cs="Garamond"/>
          <w:b/>
          <w:color w:val="002060"/>
        </w:rPr>
        <w:t>E</w:t>
      </w:r>
    </w:p>
    <w:p w:rsidR="00E34EC2" w:rsidRPr="00BD3E31" w:rsidRDefault="00E34EC2" w:rsidP="00E34EC2">
      <w:pPr>
        <w:spacing w:before="60" w:after="60"/>
        <w:rPr>
          <w:rFonts w:ascii="Garamond" w:hAnsi="Garamond" w:cs="Garamond"/>
          <w:b/>
          <w:bCs/>
        </w:rPr>
      </w:pPr>
      <w:r>
        <w:rPr>
          <w:rFonts w:ascii="Garamond" w:hAnsi="Garamond" w:cs="Garamond"/>
        </w:rPr>
        <w:t xml:space="preserve">INDIRIZZO: </w:t>
      </w:r>
      <w:r w:rsidR="002A335F">
        <w:rPr>
          <w:rFonts w:ascii="Garamond" w:hAnsi="Garamond" w:cs="Garamond"/>
          <w:b/>
          <w:color w:val="002060"/>
        </w:rPr>
        <w:t xml:space="preserve">Produzione tessile ed industriale </w:t>
      </w:r>
    </w:p>
    <w:p w:rsidR="00E34EC2" w:rsidRDefault="00E34EC2" w:rsidP="00E34EC2">
      <w:pPr>
        <w:tabs>
          <w:tab w:val="left" w:pos="2410"/>
          <w:tab w:val="left" w:pos="2694"/>
        </w:tabs>
        <w:spacing w:before="60" w:after="60"/>
      </w:pPr>
    </w:p>
    <w:p w:rsidR="00E34EC2" w:rsidRDefault="00E34EC2" w:rsidP="00E34EC2">
      <w:pPr>
        <w:spacing w:before="60" w:after="60"/>
        <w:rPr>
          <w:rFonts w:ascii="Garamond" w:hAnsi="Garamond" w:cs="Garamond"/>
        </w:rPr>
      </w:pPr>
      <w:r>
        <w:rPr>
          <w:rFonts w:ascii="Garamond" w:hAnsi="Garamond" w:cs="Garamond"/>
        </w:rPr>
        <w:t xml:space="preserve">A.S. </w:t>
      </w:r>
      <w:r>
        <w:rPr>
          <w:rFonts w:ascii="Garamond" w:hAnsi="Garamond" w:cs="Garamond"/>
        </w:rPr>
        <w:tab/>
      </w:r>
      <w:r w:rsidR="001C23E4">
        <w:rPr>
          <w:rFonts w:ascii="Garamond" w:hAnsi="Garamond" w:cs="Garamond"/>
          <w:b/>
          <w:color w:val="002060"/>
        </w:rPr>
        <w:t>2022</w:t>
      </w:r>
      <w:r>
        <w:rPr>
          <w:rFonts w:ascii="Garamond" w:hAnsi="Garamond" w:cs="Garamond"/>
          <w:b/>
          <w:color w:val="002060"/>
        </w:rPr>
        <w:t>/202</w:t>
      </w:r>
      <w:r w:rsidR="001C23E4">
        <w:rPr>
          <w:rFonts w:ascii="Garamond" w:hAnsi="Garamond" w:cs="Garamond"/>
          <w:b/>
          <w:color w:val="002060"/>
        </w:rPr>
        <w:t>3</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ORE TOTALE ANNO:  </w:t>
      </w:r>
      <w:r w:rsidR="00FE4C7D">
        <w:rPr>
          <w:rFonts w:ascii="Garamond" w:hAnsi="Garamond" w:cs="Garamond"/>
          <w:b/>
          <w:smallCaps/>
          <w:color w:val="002060"/>
        </w:rPr>
        <w:t>33</w:t>
      </w:r>
    </w:p>
    <w:p w:rsidR="00E34EC2" w:rsidRDefault="00E34EC2" w:rsidP="00E34EC2">
      <w:pPr>
        <w:spacing w:before="60" w:after="60"/>
        <w:rPr>
          <w:rFonts w:ascii="Garamond" w:hAnsi="Garamond" w:cs="Garamond"/>
        </w:rPr>
      </w:pPr>
      <w:r>
        <w:rPr>
          <w:rFonts w:ascii="Garamond" w:hAnsi="Garamond" w:cs="Garamond"/>
        </w:rPr>
        <w:t>ORE SETTIMANALI:</w:t>
      </w:r>
      <w:r>
        <w:rPr>
          <w:rFonts w:ascii="Garamond" w:hAnsi="Garamond" w:cs="Garamond"/>
          <w:b/>
          <w:smallCaps/>
          <w:color w:val="002060"/>
        </w:rPr>
        <w:t xml:space="preserve">  </w:t>
      </w:r>
      <w:r w:rsidR="00FE4C7D">
        <w:rPr>
          <w:rFonts w:ascii="Garamond" w:hAnsi="Garamond" w:cs="Garamond"/>
          <w:b/>
          <w:smallCaps/>
          <w:color w:val="002060"/>
        </w:rPr>
        <w:t>1</w:t>
      </w:r>
      <w:r>
        <w:rPr>
          <w:rFonts w:ascii="Garamond" w:hAnsi="Garamond" w:cs="Garamond"/>
        </w:rPr>
        <w:tab/>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pPr>
      <w:r>
        <w:rPr>
          <w:rFonts w:ascii="Garamond" w:hAnsi="Garamond" w:cs="Garamond"/>
        </w:rPr>
        <w:lastRenderedPageBreak/>
        <w:t xml:space="preserve">ATTIVITA' </w:t>
      </w:r>
      <w:proofErr w:type="spellStart"/>
      <w:r>
        <w:rPr>
          <w:rFonts w:ascii="Garamond" w:hAnsi="Garamond" w:cs="Garamond"/>
        </w:rPr>
        <w:t>DI</w:t>
      </w:r>
      <w:proofErr w:type="spellEnd"/>
      <w:r>
        <w:rPr>
          <w:rFonts w:ascii="Garamond" w:hAnsi="Garamond" w:cs="Garamond"/>
        </w:rPr>
        <w:t xml:space="preserve"> ACCOGLIENZA</w:t>
      </w:r>
    </w:p>
    <w:tbl>
      <w:tblPr>
        <w:tblW w:w="0" w:type="auto"/>
        <w:tblInd w:w="55" w:type="dxa"/>
        <w:tblLayout w:type="fixed"/>
        <w:tblCellMar>
          <w:top w:w="55" w:type="dxa"/>
          <w:left w:w="55" w:type="dxa"/>
          <w:bottom w:w="55" w:type="dxa"/>
          <w:right w:w="55" w:type="dxa"/>
        </w:tblCellMar>
        <w:tblLook w:val="0000"/>
      </w:tblPr>
      <w:tblGrid>
        <w:gridCol w:w="683"/>
        <w:gridCol w:w="9521"/>
      </w:tblGrid>
      <w:tr w:rsidR="00E34EC2" w:rsidTr="00BF46EB">
        <w:tc>
          <w:tcPr>
            <w:tcW w:w="10204"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Come operazione di Accoglienza si prevedono le seguenti attività (indicare con una X le attività utilizzate):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Conoscenza della Classe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Presentazione del Programma </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Indicazione Metodologia di Studio da seguire</w:t>
            </w:r>
          </w:p>
        </w:tc>
      </w:tr>
      <w:tr w:rsidR="00E34EC2" w:rsidTr="00BF46EB">
        <w:tc>
          <w:tcPr>
            <w:tcW w:w="683" w:type="dxa"/>
            <w:tcBorders>
              <w:left w:val="single" w:sz="1" w:space="0" w:color="000000"/>
              <w:bottom w:val="single" w:sz="1" w:space="0" w:color="000000"/>
            </w:tcBorders>
            <w:shd w:val="clear" w:color="auto" w:fill="auto"/>
          </w:tcPr>
          <w:p w:rsidR="00E34EC2" w:rsidRDefault="00E34EC2" w:rsidP="00BF46EB">
            <w:pPr>
              <w:pStyle w:val="Contenutotabella"/>
            </w:pP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Altro (specificare: ….............. )</w:t>
            </w:r>
          </w:p>
        </w:tc>
      </w:tr>
    </w:tbl>
    <w:p w:rsidR="00E34EC2" w:rsidRDefault="00E34EC2" w:rsidP="00E34EC2">
      <w:pPr>
        <w:spacing w:before="60" w:after="60"/>
        <w:rPr>
          <w:rFonts w:ascii="Garamond" w:hAnsi="Garamond" w:cs="Garamond"/>
        </w:rPr>
      </w:pPr>
    </w:p>
    <w:tbl>
      <w:tblPr>
        <w:tblW w:w="0" w:type="auto"/>
        <w:tblInd w:w="36" w:type="dxa"/>
        <w:tblLayout w:type="fixed"/>
        <w:tblCellMar>
          <w:top w:w="55" w:type="dxa"/>
          <w:left w:w="55" w:type="dxa"/>
          <w:bottom w:w="55" w:type="dxa"/>
          <w:right w:w="55" w:type="dxa"/>
        </w:tblCellMar>
        <w:tblLook w:val="0000"/>
      </w:tblPr>
      <w:tblGrid>
        <w:gridCol w:w="3417"/>
        <w:gridCol w:w="3400"/>
        <w:gridCol w:w="3407"/>
      </w:tblGrid>
      <w:tr w:rsidR="00E34EC2" w:rsidTr="00BF46EB">
        <w:tc>
          <w:tcPr>
            <w:tcW w:w="10224" w:type="dxa"/>
            <w:gridSpan w:val="3"/>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 xml:space="preserve">Il Test di Ingresso svolto in data </w:t>
            </w:r>
            <w:r w:rsidR="001C0565">
              <w:t>21</w:t>
            </w:r>
            <w:r w:rsidR="007003DA">
              <w:t>/</w:t>
            </w:r>
            <w:r>
              <w:t>/</w:t>
            </w:r>
            <w:r w:rsidR="0087015A">
              <w:t>09</w:t>
            </w:r>
            <w:r>
              <w:t xml:space="preserve"> /</w:t>
            </w:r>
            <w:r w:rsidR="001C0565">
              <w:t>2022</w:t>
            </w:r>
            <w:r>
              <w:t xml:space="preserve">  ha fornito questi risultati  </w:t>
            </w:r>
          </w:p>
        </w:tc>
      </w:tr>
      <w:tr w:rsidR="00E34EC2" w:rsidTr="00BF46EB">
        <w:tc>
          <w:tcPr>
            <w:tcW w:w="3417"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Scarso /Mediocre</w:t>
            </w:r>
          </w:p>
        </w:tc>
        <w:tc>
          <w:tcPr>
            <w:tcW w:w="3400"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Sufficiente</w:t>
            </w:r>
          </w:p>
        </w:tc>
        <w:tc>
          <w:tcPr>
            <w:tcW w:w="3407"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Livello Buono/Ottimo</w:t>
            </w:r>
          </w:p>
        </w:tc>
      </w:tr>
      <w:tr w:rsidR="00E34EC2" w:rsidTr="00BF46EB">
        <w:tc>
          <w:tcPr>
            <w:tcW w:w="3417" w:type="dxa"/>
            <w:tcBorders>
              <w:left w:val="single" w:sz="1" w:space="0" w:color="000000"/>
              <w:bottom w:val="single" w:sz="1" w:space="0" w:color="000000"/>
            </w:tcBorders>
            <w:shd w:val="clear" w:color="auto" w:fill="auto"/>
          </w:tcPr>
          <w:p w:rsidR="00E34EC2" w:rsidRPr="008E4249" w:rsidRDefault="00E34EC2" w:rsidP="00BF46EB">
            <w:pPr>
              <w:pStyle w:val="Contenutotabella"/>
              <w:rPr>
                <w:color w:val="000000" w:themeColor="text1"/>
              </w:rPr>
            </w:pPr>
            <w:r w:rsidRPr="008E4249">
              <w:rPr>
                <w:color w:val="000000" w:themeColor="text1"/>
              </w:rPr>
              <w:t xml:space="preserve">n. Alunni: </w:t>
            </w:r>
            <w:r w:rsidR="001C0565">
              <w:rPr>
                <w:color w:val="000000" w:themeColor="text1"/>
              </w:rPr>
              <w:t>2</w:t>
            </w:r>
          </w:p>
        </w:tc>
        <w:tc>
          <w:tcPr>
            <w:tcW w:w="3400" w:type="dxa"/>
            <w:tcBorders>
              <w:left w:val="single" w:sz="1" w:space="0" w:color="000000"/>
              <w:bottom w:val="single" w:sz="1" w:space="0" w:color="000000"/>
            </w:tcBorders>
            <w:shd w:val="clear" w:color="auto" w:fill="auto"/>
          </w:tcPr>
          <w:p w:rsidR="00E34EC2" w:rsidRPr="008E4249" w:rsidRDefault="00E34EC2" w:rsidP="00BF46EB">
            <w:pPr>
              <w:pStyle w:val="Contenutotabella"/>
              <w:rPr>
                <w:color w:val="000000" w:themeColor="text1"/>
              </w:rPr>
            </w:pPr>
            <w:r w:rsidRPr="008E4249">
              <w:rPr>
                <w:color w:val="000000" w:themeColor="text1"/>
              </w:rPr>
              <w:t xml:space="preserve">n. Alunni: </w:t>
            </w:r>
            <w:r w:rsidR="001C0565">
              <w:rPr>
                <w:color w:val="000000" w:themeColor="text1"/>
              </w:rPr>
              <w:t>8</w:t>
            </w:r>
          </w:p>
        </w:tc>
        <w:tc>
          <w:tcPr>
            <w:tcW w:w="3407" w:type="dxa"/>
            <w:tcBorders>
              <w:left w:val="single" w:sz="1" w:space="0" w:color="000000"/>
              <w:bottom w:val="single" w:sz="1" w:space="0" w:color="000000"/>
              <w:right w:val="single" w:sz="1" w:space="0" w:color="000000"/>
            </w:tcBorders>
            <w:shd w:val="clear" w:color="auto" w:fill="auto"/>
          </w:tcPr>
          <w:p w:rsidR="00E34EC2" w:rsidRPr="008E4249" w:rsidRDefault="00486B7F" w:rsidP="00BF46EB">
            <w:pPr>
              <w:pStyle w:val="Contenutotabella"/>
              <w:rPr>
                <w:color w:val="000000" w:themeColor="text1"/>
              </w:rPr>
            </w:pPr>
            <w:r>
              <w:rPr>
                <w:color w:val="000000" w:themeColor="text1"/>
              </w:rPr>
              <w:t xml:space="preserve">n. Alunni </w:t>
            </w:r>
            <w:r w:rsidR="001C0565">
              <w:rPr>
                <w:color w:val="000000" w:themeColor="text1"/>
              </w:rPr>
              <w:t>5</w:t>
            </w:r>
          </w:p>
        </w:tc>
      </w:tr>
    </w:tbl>
    <w:p w:rsidR="00E34EC2" w:rsidRDefault="00E34EC2" w:rsidP="00E34EC2">
      <w:pPr>
        <w:spacing w:before="60" w:after="60"/>
        <w:rPr>
          <w:rFonts w:ascii="Garamond" w:hAnsi="Garamond" w:cs="Garamond"/>
        </w:rPr>
      </w:pPr>
    </w:p>
    <w:p w:rsidR="00E34EC2" w:rsidRDefault="001D6E69" w:rsidP="00E34EC2">
      <w:pPr>
        <w:numPr>
          <w:ilvl w:val="0"/>
          <w:numId w:val="1"/>
        </w:numPr>
        <w:spacing w:before="60" w:after="60"/>
        <w:rPr>
          <w:rFonts w:ascii="Garamond" w:hAnsi="Garamond" w:cs="Garamond"/>
        </w:rPr>
      </w:pPr>
      <w:r>
        <w:rPr>
          <w:rFonts w:ascii="Garamond" w:hAnsi="Garamond" w:cs="Garamond"/>
        </w:rPr>
        <w:t xml:space="preserve">SITUAZIONE </w:t>
      </w:r>
      <w:proofErr w:type="spellStart"/>
      <w:r>
        <w:rPr>
          <w:rFonts w:ascii="Garamond" w:hAnsi="Garamond" w:cs="Garamond"/>
        </w:rPr>
        <w:t>DI</w:t>
      </w:r>
      <w:proofErr w:type="spellEnd"/>
      <w:r>
        <w:rPr>
          <w:rFonts w:ascii="Garamond" w:hAnsi="Garamond" w:cs="Garamond"/>
        </w:rPr>
        <w:t xml:space="preserve"> PARTENZA </w:t>
      </w:r>
    </w:p>
    <w:p w:rsidR="00CC1F94" w:rsidRPr="008E4249" w:rsidRDefault="00CC1F94" w:rsidP="00CC1F94">
      <w:pPr>
        <w:pStyle w:val="p6"/>
        <w:tabs>
          <w:tab w:val="clear" w:pos="1100"/>
          <w:tab w:val="clear" w:pos="1800"/>
        </w:tabs>
        <w:spacing w:line="240" w:lineRule="auto"/>
        <w:ind w:left="1080" w:firstLine="0"/>
        <w:jc w:val="both"/>
        <w:rPr>
          <w:rFonts w:ascii="Garamond" w:hAnsi="Garamond" w:cs="Garamond"/>
          <w:snapToGrid/>
          <w:color w:val="000000" w:themeColor="text1"/>
          <w:szCs w:val="24"/>
          <w:lang w:eastAsia="ar-SA"/>
        </w:rPr>
      </w:pPr>
      <w:r w:rsidRPr="008E4249">
        <w:rPr>
          <w:rFonts w:ascii="Garamond" w:hAnsi="Garamond" w:cs="Garamond"/>
          <w:snapToGrid/>
          <w:color w:val="000000" w:themeColor="text1"/>
          <w:szCs w:val="24"/>
          <w:lang w:eastAsia="ar-SA"/>
        </w:rPr>
        <w:t xml:space="preserve">La classe è costituita da </w:t>
      </w:r>
      <w:r w:rsidR="001C0565">
        <w:rPr>
          <w:rFonts w:ascii="Garamond" w:hAnsi="Garamond" w:cs="Garamond"/>
          <w:snapToGrid/>
          <w:color w:val="000000" w:themeColor="text1"/>
          <w:szCs w:val="24"/>
          <w:lang w:eastAsia="ar-SA"/>
        </w:rPr>
        <w:t>17</w:t>
      </w:r>
      <w:r w:rsidR="00436183">
        <w:rPr>
          <w:rFonts w:ascii="Garamond" w:hAnsi="Garamond" w:cs="Garamond"/>
          <w:snapToGrid/>
          <w:color w:val="000000" w:themeColor="text1"/>
          <w:szCs w:val="24"/>
          <w:lang w:eastAsia="ar-SA"/>
        </w:rPr>
        <w:t xml:space="preserve"> alun</w:t>
      </w:r>
      <w:r w:rsidR="001C0565">
        <w:rPr>
          <w:rFonts w:ascii="Garamond" w:hAnsi="Garamond" w:cs="Garamond"/>
          <w:snapToGrid/>
          <w:color w:val="000000" w:themeColor="text1"/>
          <w:szCs w:val="24"/>
          <w:lang w:eastAsia="ar-SA"/>
        </w:rPr>
        <w:t>ne, di cui due non hanno frequentato dall'inizio dell'anno scolastico (una per problemi di salute).</w:t>
      </w:r>
      <w:r w:rsidR="00436183">
        <w:rPr>
          <w:rFonts w:ascii="Garamond" w:hAnsi="Garamond" w:cs="Garamond"/>
          <w:snapToGrid/>
          <w:color w:val="000000" w:themeColor="text1"/>
          <w:szCs w:val="24"/>
          <w:lang w:eastAsia="ar-SA"/>
        </w:rPr>
        <w:t xml:space="preserve"> </w:t>
      </w:r>
      <w:r w:rsidR="00497103">
        <w:rPr>
          <w:rFonts w:ascii="Garamond" w:hAnsi="Garamond" w:cs="Garamond"/>
          <w:snapToGrid/>
          <w:color w:val="000000" w:themeColor="text1"/>
          <w:szCs w:val="24"/>
          <w:lang w:eastAsia="ar-SA"/>
        </w:rPr>
        <w:t>Il</w:t>
      </w:r>
      <w:r w:rsidR="00436183">
        <w:rPr>
          <w:rFonts w:ascii="Garamond" w:hAnsi="Garamond" w:cs="Garamond"/>
          <w:snapToGrid/>
          <w:color w:val="000000" w:themeColor="text1"/>
          <w:szCs w:val="24"/>
          <w:lang w:eastAsia="ar-SA"/>
        </w:rPr>
        <w:t xml:space="preserve"> gruppo- classe appare </w:t>
      </w:r>
      <w:r w:rsidR="00497103">
        <w:rPr>
          <w:rFonts w:ascii="Garamond" w:hAnsi="Garamond" w:cs="Garamond"/>
          <w:snapToGrid/>
          <w:color w:val="000000" w:themeColor="text1"/>
          <w:szCs w:val="24"/>
          <w:lang w:eastAsia="ar-SA"/>
        </w:rPr>
        <w:t xml:space="preserve"> vi</w:t>
      </w:r>
      <w:r w:rsidR="00486B7F">
        <w:rPr>
          <w:rFonts w:ascii="Garamond" w:hAnsi="Garamond" w:cs="Garamond"/>
          <w:snapToGrid/>
          <w:color w:val="000000" w:themeColor="text1"/>
          <w:szCs w:val="24"/>
          <w:lang w:eastAsia="ar-SA"/>
        </w:rPr>
        <w:t xml:space="preserve">vace ma disciplinato con un buon </w:t>
      </w:r>
      <w:r w:rsidR="00436183">
        <w:rPr>
          <w:rFonts w:ascii="Garamond" w:hAnsi="Garamond" w:cs="Garamond"/>
          <w:snapToGrid/>
          <w:color w:val="000000" w:themeColor="text1"/>
          <w:szCs w:val="24"/>
          <w:lang w:eastAsia="ar-SA"/>
        </w:rPr>
        <w:t xml:space="preserve"> livello di scolarizzazione</w:t>
      </w:r>
      <w:r w:rsidR="00497103">
        <w:rPr>
          <w:rFonts w:ascii="Garamond" w:hAnsi="Garamond" w:cs="Garamond"/>
          <w:snapToGrid/>
          <w:color w:val="000000" w:themeColor="text1"/>
          <w:szCs w:val="24"/>
          <w:lang w:eastAsia="ar-SA"/>
        </w:rPr>
        <w:t xml:space="preserve">. Dai  test d’ingresso effettuati </w:t>
      </w:r>
      <w:r w:rsidRPr="008E4249">
        <w:rPr>
          <w:rFonts w:ascii="Garamond" w:hAnsi="Garamond" w:cs="Garamond"/>
          <w:snapToGrid/>
          <w:color w:val="000000" w:themeColor="text1"/>
          <w:szCs w:val="24"/>
          <w:lang w:eastAsia="ar-SA"/>
        </w:rPr>
        <w:t xml:space="preserve"> </w:t>
      </w:r>
      <w:r w:rsidR="00497103">
        <w:rPr>
          <w:rFonts w:ascii="Garamond" w:hAnsi="Garamond" w:cs="Garamond"/>
          <w:snapToGrid/>
          <w:color w:val="000000" w:themeColor="text1"/>
          <w:szCs w:val="24"/>
          <w:lang w:eastAsia="ar-SA"/>
        </w:rPr>
        <w:t>all'</w:t>
      </w:r>
      <w:r w:rsidRPr="008E4249">
        <w:rPr>
          <w:rFonts w:ascii="Garamond" w:hAnsi="Garamond" w:cs="Garamond"/>
          <w:snapToGrid/>
          <w:color w:val="000000" w:themeColor="text1"/>
          <w:szCs w:val="24"/>
          <w:lang w:eastAsia="ar-SA"/>
        </w:rPr>
        <w:t xml:space="preserve">inizio </w:t>
      </w:r>
      <w:r w:rsidR="00497103">
        <w:rPr>
          <w:rFonts w:ascii="Garamond" w:hAnsi="Garamond" w:cs="Garamond"/>
          <w:snapToGrid/>
          <w:color w:val="000000" w:themeColor="text1"/>
          <w:szCs w:val="24"/>
          <w:lang w:eastAsia="ar-SA"/>
        </w:rPr>
        <w:t xml:space="preserve">dell' </w:t>
      </w:r>
      <w:r w:rsidRPr="008E4249">
        <w:rPr>
          <w:rFonts w:ascii="Garamond" w:hAnsi="Garamond" w:cs="Garamond"/>
          <w:snapToGrid/>
          <w:color w:val="000000" w:themeColor="text1"/>
          <w:szCs w:val="24"/>
          <w:lang w:eastAsia="ar-SA"/>
        </w:rPr>
        <w:t xml:space="preserve">anno scolastico </w:t>
      </w:r>
      <w:r w:rsidR="00497103">
        <w:rPr>
          <w:rFonts w:ascii="Garamond" w:hAnsi="Garamond" w:cs="Garamond"/>
          <w:snapToGrid/>
          <w:color w:val="000000" w:themeColor="text1"/>
          <w:szCs w:val="24"/>
          <w:lang w:eastAsia="ar-SA"/>
        </w:rPr>
        <w:t>si evince un livello di partenza delle abilità e comp</w:t>
      </w:r>
      <w:r w:rsidR="00486B7F">
        <w:rPr>
          <w:rFonts w:ascii="Garamond" w:hAnsi="Garamond" w:cs="Garamond"/>
          <w:snapToGrid/>
          <w:color w:val="000000" w:themeColor="text1"/>
          <w:szCs w:val="24"/>
          <w:lang w:eastAsia="ar-SA"/>
        </w:rPr>
        <w:t>etenze di base ac</w:t>
      </w:r>
      <w:r w:rsidR="001C0565">
        <w:rPr>
          <w:rFonts w:ascii="Garamond" w:hAnsi="Garamond" w:cs="Garamond"/>
          <w:snapToGrid/>
          <w:color w:val="000000" w:themeColor="text1"/>
          <w:szCs w:val="24"/>
          <w:lang w:eastAsia="ar-SA"/>
        </w:rPr>
        <w:t>cettabile La maggior parte delle alunne</w:t>
      </w:r>
      <w:r w:rsidR="00720924">
        <w:rPr>
          <w:rFonts w:ascii="Garamond" w:hAnsi="Garamond" w:cs="Garamond"/>
          <w:snapToGrid/>
          <w:color w:val="000000" w:themeColor="text1"/>
          <w:szCs w:val="24"/>
          <w:lang w:eastAsia="ar-SA"/>
        </w:rPr>
        <w:t xml:space="preserve"> presenta una discreta</w:t>
      </w:r>
      <w:r w:rsidR="00486B7F">
        <w:rPr>
          <w:rFonts w:ascii="Garamond" w:hAnsi="Garamond" w:cs="Garamond"/>
          <w:snapToGrid/>
          <w:color w:val="000000" w:themeColor="text1"/>
          <w:szCs w:val="24"/>
          <w:lang w:eastAsia="ar-SA"/>
        </w:rPr>
        <w:t xml:space="preserve"> preparazione di b</w:t>
      </w:r>
      <w:r w:rsidR="001C0565">
        <w:rPr>
          <w:rFonts w:ascii="Garamond" w:hAnsi="Garamond" w:cs="Garamond"/>
          <w:snapToGrid/>
          <w:color w:val="000000" w:themeColor="text1"/>
          <w:szCs w:val="24"/>
          <w:lang w:eastAsia="ar-SA"/>
        </w:rPr>
        <w:t>ase:solo un gruppetto di allieve</w:t>
      </w:r>
      <w:r w:rsidR="00486B7F">
        <w:rPr>
          <w:rFonts w:ascii="Garamond" w:hAnsi="Garamond" w:cs="Garamond"/>
          <w:snapToGrid/>
          <w:color w:val="000000" w:themeColor="text1"/>
          <w:szCs w:val="24"/>
          <w:lang w:eastAsia="ar-SA"/>
        </w:rPr>
        <w:t xml:space="preserve"> occupano la fascia di livello mediocre</w:t>
      </w:r>
      <w:r w:rsidR="00497103">
        <w:rPr>
          <w:rFonts w:ascii="Garamond" w:hAnsi="Garamond" w:cs="Garamond"/>
          <w:snapToGrid/>
          <w:color w:val="000000" w:themeColor="text1"/>
          <w:szCs w:val="24"/>
          <w:lang w:eastAsia="ar-SA"/>
        </w:rPr>
        <w:t>.</w:t>
      </w:r>
      <w:r w:rsidR="00436183">
        <w:rPr>
          <w:rFonts w:ascii="Garamond" w:hAnsi="Garamond" w:cs="Garamond"/>
          <w:snapToGrid/>
          <w:color w:val="000000" w:themeColor="text1"/>
          <w:szCs w:val="24"/>
          <w:lang w:eastAsia="ar-SA"/>
        </w:rPr>
        <w:t xml:space="preserve"> Per questi</w:t>
      </w:r>
      <w:r w:rsidR="005F65B7">
        <w:rPr>
          <w:rFonts w:ascii="Garamond" w:hAnsi="Garamond" w:cs="Garamond"/>
          <w:snapToGrid/>
          <w:color w:val="000000" w:themeColor="text1"/>
          <w:szCs w:val="24"/>
          <w:lang w:eastAsia="ar-SA"/>
        </w:rPr>
        <w:t xml:space="preserve"> alunn</w:t>
      </w:r>
      <w:r w:rsidR="00436183">
        <w:rPr>
          <w:rFonts w:ascii="Garamond" w:hAnsi="Garamond" w:cs="Garamond"/>
          <w:snapToGrid/>
          <w:color w:val="000000" w:themeColor="text1"/>
          <w:szCs w:val="24"/>
          <w:lang w:eastAsia="ar-SA"/>
        </w:rPr>
        <w:t>i</w:t>
      </w:r>
      <w:r w:rsidR="000C2F81" w:rsidRPr="008E4249">
        <w:rPr>
          <w:rFonts w:ascii="Garamond" w:hAnsi="Garamond" w:cs="Garamond"/>
          <w:snapToGrid/>
          <w:color w:val="000000" w:themeColor="text1"/>
          <w:szCs w:val="24"/>
          <w:lang w:eastAsia="ar-SA"/>
        </w:rPr>
        <w:t xml:space="preserve"> bisognerà approntare</w:t>
      </w:r>
      <w:r w:rsidRPr="008E4249">
        <w:rPr>
          <w:rFonts w:ascii="Garamond" w:hAnsi="Garamond" w:cs="Garamond"/>
          <w:snapToGrid/>
          <w:color w:val="000000" w:themeColor="text1"/>
          <w:szCs w:val="24"/>
          <w:lang w:eastAsia="ar-SA"/>
        </w:rPr>
        <w:t xml:space="preserve"> interventi di recupero, rinforzo, feedback da svolgere in attività comuni o</w:t>
      </w:r>
      <w:r w:rsidR="003629ED">
        <w:rPr>
          <w:rFonts w:ascii="Garamond" w:hAnsi="Garamond" w:cs="Garamond"/>
          <w:snapToGrid/>
          <w:color w:val="000000" w:themeColor="text1"/>
          <w:szCs w:val="24"/>
          <w:lang w:eastAsia="ar-SA"/>
        </w:rPr>
        <w:t xml:space="preserve"> mirate.</w:t>
      </w:r>
      <w:r w:rsidRPr="008E4249">
        <w:rPr>
          <w:rFonts w:ascii="Garamond" w:hAnsi="Garamond" w:cs="Garamond"/>
          <w:snapToGrid/>
          <w:color w:val="000000" w:themeColor="text1"/>
          <w:szCs w:val="24"/>
          <w:lang w:eastAsia="ar-SA"/>
        </w:rPr>
        <w:t xml:space="preserve"> Nello svolgimento delle unità didattiche, gli argomenti sara</w:t>
      </w:r>
      <w:r w:rsidR="003629ED">
        <w:rPr>
          <w:rFonts w:ascii="Garamond" w:hAnsi="Garamond" w:cs="Garamond"/>
          <w:snapToGrid/>
          <w:color w:val="000000" w:themeColor="text1"/>
          <w:szCs w:val="24"/>
          <w:lang w:eastAsia="ar-SA"/>
        </w:rPr>
        <w:t>nno trattati in maniera chiara, semplice e schematica per il raggiungimento degli obiettivi minimi.</w:t>
      </w:r>
      <w:r w:rsidR="00A406D8">
        <w:rPr>
          <w:rFonts w:ascii="Garamond" w:hAnsi="Garamond" w:cs="Garamond"/>
          <w:snapToGrid/>
          <w:color w:val="000000" w:themeColor="text1"/>
          <w:szCs w:val="24"/>
          <w:lang w:eastAsia="ar-SA"/>
        </w:rPr>
        <w:t xml:space="preserve"> </w:t>
      </w:r>
      <w:r w:rsidRPr="008E4249">
        <w:rPr>
          <w:rFonts w:ascii="Garamond" w:hAnsi="Garamond" w:cs="Garamond"/>
          <w:snapToGrid/>
          <w:color w:val="000000" w:themeColor="text1"/>
          <w:szCs w:val="24"/>
          <w:lang w:eastAsia="ar-SA"/>
        </w:rPr>
        <w:t xml:space="preserve">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STRUTTURA DELLA PROGRAMMAZIONE</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Indicare quali Unità Didattiche saranno coinvolte nell'Unità di Apprendimento (obbligatorie per il Primo Biennio degli indirizzi Professionali).</w:t>
      </w:r>
    </w:p>
    <w:p w:rsidR="00E34EC2" w:rsidRDefault="00E34EC2" w:rsidP="00E34EC2">
      <w:pPr>
        <w:spacing w:before="60" w:after="60"/>
        <w:rPr>
          <w:rFonts w:ascii="Garamond" w:hAnsi="Garamond" w:cs="Garamond"/>
        </w:rPr>
      </w:pPr>
    </w:p>
    <w:tbl>
      <w:tblPr>
        <w:tblW w:w="10142" w:type="dxa"/>
        <w:tblInd w:w="55" w:type="dxa"/>
        <w:tblLayout w:type="fixed"/>
        <w:tblCellMar>
          <w:top w:w="55" w:type="dxa"/>
          <w:left w:w="55" w:type="dxa"/>
          <w:bottom w:w="55" w:type="dxa"/>
          <w:right w:w="55" w:type="dxa"/>
        </w:tblCellMar>
        <w:tblLook w:val="0000"/>
      </w:tblPr>
      <w:tblGrid>
        <w:gridCol w:w="1805"/>
        <w:gridCol w:w="2817"/>
        <w:gridCol w:w="2835"/>
        <w:gridCol w:w="1701"/>
        <w:gridCol w:w="984"/>
      </w:tblGrid>
      <w:tr w:rsidR="00E34EC2" w:rsidTr="006F4AE9">
        <w:trPr>
          <w:trHeight w:val="550"/>
        </w:trPr>
        <w:tc>
          <w:tcPr>
            <w:tcW w:w="7457" w:type="dxa"/>
            <w:gridSpan w:val="3"/>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w:t>
            </w:r>
            <w:r w:rsidR="00B70BC4">
              <w:rPr>
                <w:sz w:val="28"/>
                <w:szCs w:val="28"/>
              </w:rPr>
              <w:t xml:space="preserve"> </w:t>
            </w:r>
            <w:r>
              <w:rPr>
                <w:sz w:val="28"/>
                <w:szCs w:val="28"/>
              </w:rPr>
              <w:t xml:space="preserve">1: </w:t>
            </w:r>
            <w:bookmarkStart w:id="0" w:name="_GoBack"/>
            <w:bookmarkEnd w:id="0"/>
            <w:r w:rsidR="003629ED">
              <w:rPr>
                <w:sz w:val="28"/>
                <w:szCs w:val="28"/>
              </w:rPr>
              <w:t xml:space="preserve">L' </w:t>
            </w:r>
            <w:r w:rsidR="00246E6D">
              <w:rPr>
                <w:sz w:val="28"/>
                <w:szCs w:val="28"/>
              </w:rPr>
              <w:t>ALBA  DEL VENTESIMO SECOLO</w:t>
            </w:r>
          </w:p>
        </w:tc>
        <w:tc>
          <w:tcPr>
            <w:tcW w:w="1701"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rPr>
          <w:trHeight w:val="383"/>
        </w:trPr>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BF46EB">
            <w:pPr>
              <w:pStyle w:val="Contenutotabella"/>
              <w:snapToGrid w:val="0"/>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984459" w:rsidRDefault="00DD5B01" w:rsidP="00413BA1">
            <w:pPr>
              <w:pStyle w:val="Contenutotabella"/>
              <w:snapToGrid w:val="0"/>
              <w:jc w:val="center"/>
            </w:pPr>
            <w:r>
              <w:t>Settembre/</w:t>
            </w:r>
          </w:p>
          <w:p w:rsidR="00BC0EEA" w:rsidRDefault="00527775" w:rsidP="00413BA1">
            <w:pPr>
              <w:pStyle w:val="Contenutotabella"/>
              <w:snapToGrid w:val="0"/>
              <w:jc w:val="center"/>
            </w:pPr>
            <w:r>
              <w:t>Ottobre</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BC0EEA" w:rsidRDefault="00BC0EEA" w:rsidP="00413BA1">
            <w:pPr>
              <w:pStyle w:val="Contenutotabella"/>
              <w:snapToGrid w:val="0"/>
              <w:jc w:val="center"/>
            </w:pPr>
          </w:p>
          <w:p w:rsidR="00BC0EEA" w:rsidRDefault="005B73B4" w:rsidP="00BF46EB">
            <w:pPr>
              <w:pStyle w:val="Contenutotabella"/>
              <w:snapToGrid w:val="0"/>
            </w:pPr>
            <w:r>
              <w:t>4-5</w:t>
            </w:r>
          </w:p>
        </w:tc>
      </w:tr>
      <w:tr w:rsidR="00E34EC2" w:rsidTr="006F4AE9">
        <w:tc>
          <w:tcPr>
            <w:tcW w:w="1805" w:type="dxa"/>
            <w:tcBorders>
              <w:left w:val="single" w:sz="1" w:space="0" w:color="000000"/>
              <w:bottom w:val="single" w:sz="1" w:space="0" w:color="000000"/>
            </w:tcBorders>
            <w:shd w:val="clear" w:color="auto" w:fill="auto"/>
          </w:tcPr>
          <w:p w:rsidR="00E34EC2" w:rsidRDefault="00943C2C" w:rsidP="00943C2C">
            <w:pPr>
              <w:pStyle w:val="Contenutotabella"/>
              <w:snapToGrid w:val="0"/>
            </w:pPr>
            <w:proofErr w:type="spellStart"/>
            <w:r>
              <w:t>Çorrelare</w:t>
            </w:r>
            <w:proofErr w:type="spellEnd"/>
            <w:r>
              <w:t xml:space="preserve"> la conoscenza storica generale agli sviluppi delle tecnologie e delle tecniche negli specifici campi professionali di riferimento</w:t>
            </w:r>
          </w:p>
          <w:p w:rsidR="00246E6D" w:rsidRDefault="00246E6D" w:rsidP="00943C2C">
            <w:pPr>
              <w:pStyle w:val="Contenutotabella"/>
              <w:snapToGrid w:val="0"/>
            </w:pPr>
            <w:r>
              <w:t>Individuare le  trasformazioni e le cause che le hanno determinate</w:t>
            </w:r>
          </w:p>
        </w:tc>
        <w:tc>
          <w:tcPr>
            <w:tcW w:w="2817" w:type="dxa"/>
            <w:tcBorders>
              <w:left w:val="single" w:sz="1" w:space="0" w:color="000000"/>
              <w:bottom w:val="single" w:sz="1" w:space="0" w:color="000000"/>
            </w:tcBorders>
            <w:shd w:val="clear" w:color="auto" w:fill="auto"/>
          </w:tcPr>
          <w:p w:rsidR="003629ED" w:rsidRDefault="00246E6D" w:rsidP="00943C2C">
            <w:pPr>
              <w:numPr>
                <w:ilvl w:val="0"/>
                <w:numId w:val="2"/>
              </w:numPr>
              <w:suppressAutoHyphens w:val="0"/>
              <w:rPr>
                <w:rFonts w:eastAsia="Calibri"/>
                <w:sz w:val="20"/>
                <w:szCs w:val="20"/>
                <w:lang w:eastAsia="en-US"/>
              </w:rPr>
            </w:pPr>
            <w:r>
              <w:rPr>
                <w:rFonts w:eastAsia="Calibri"/>
                <w:sz w:val="20"/>
                <w:szCs w:val="20"/>
                <w:lang w:eastAsia="en-US"/>
              </w:rPr>
              <w:t xml:space="preserve"> </w:t>
            </w:r>
            <w:r w:rsidR="00943C2C">
              <w:rPr>
                <w:rFonts w:eastAsia="Calibri"/>
                <w:sz w:val="20"/>
                <w:szCs w:val="20"/>
                <w:lang w:eastAsia="en-US"/>
              </w:rPr>
              <w:t>Le trasformazioni sociali della Belle epoque</w:t>
            </w:r>
          </w:p>
          <w:p w:rsidR="00246E6D" w:rsidRDefault="00246E6D" w:rsidP="00943C2C">
            <w:pPr>
              <w:numPr>
                <w:ilvl w:val="0"/>
                <w:numId w:val="2"/>
              </w:numPr>
              <w:suppressAutoHyphens w:val="0"/>
              <w:rPr>
                <w:rFonts w:eastAsia="Calibri"/>
                <w:sz w:val="20"/>
                <w:szCs w:val="20"/>
                <w:lang w:eastAsia="en-US"/>
              </w:rPr>
            </w:pPr>
            <w:r>
              <w:rPr>
                <w:rFonts w:eastAsia="Calibri"/>
                <w:sz w:val="20"/>
                <w:szCs w:val="20"/>
                <w:lang w:eastAsia="en-US"/>
              </w:rPr>
              <w:t>La formazione della società di massa</w:t>
            </w:r>
          </w:p>
          <w:p w:rsidR="00246E6D" w:rsidRDefault="00246E6D" w:rsidP="00943C2C">
            <w:pPr>
              <w:numPr>
                <w:ilvl w:val="0"/>
                <w:numId w:val="2"/>
              </w:numPr>
              <w:suppressAutoHyphens w:val="0"/>
              <w:rPr>
                <w:rFonts w:eastAsia="Calibri"/>
                <w:sz w:val="20"/>
                <w:szCs w:val="20"/>
                <w:lang w:eastAsia="en-US"/>
              </w:rPr>
            </w:pPr>
            <w:r>
              <w:rPr>
                <w:rFonts w:eastAsia="Calibri"/>
                <w:sz w:val="20"/>
                <w:szCs w:val="20"/>
                <w:lang w:eastAsia="en-US"/>
              </w:rPr>
              <w:t>L'emancipazione femminile</w:t>
            </w:r>
          </w:p>
          <w:p w:rsidR="00943C2C" w:rsidRDefault="00943C2C" w:rsidP="00943C2C">
            <w:pPr>
              <w:numPr>
                <w:ilvl w:val="0"/>
                <w:numId w:val="2"/>
              </w:numPr>
              <w:suppressAutoHyphens w:val="0"/>
              <w:rPr>
                <w:rFonts w:eastAsia="Calibri"/>
                <w:sz w:val="20"/>
                <w:szCs w:val="20"/>
                <w:lang w:eastAsia="en-US"/>
              </w:rPr>
            </w:pPr>
            <w:r>
              <w:rPr>
                <w:rFonts w:eastAsia="Calibri"/>
                <w:sz w:val="20"/>
                <w:szCs w:val="20"/>
                <w:lang w:eastAsia="en-US"/>
              </w:rPr>
              <w:t>L'Italia liberale di Giovanni Giolitti</w:t>
            </w:r>
          </w:p>
          <w:p w:rsidR="006330D7" w:rsidRPr="00246E6D" w:rsidRDefault="006330D7" w:rsidP="00246E6D">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6330D7" w:rsidRDefault="00527775" w:rsidP="00527775">
            <w:pPr>
              <w:numPr>
                <w:ilvl w:val="0"/>
                <w:numId w:val="2"/>
              </w:numPr>
              <w:suppressAutoHyphens w:val="0"/>
              <w:rPr>
                <w:rFonts w:eastAsia="Calibri"/>
                <w:sz w:val="20"/>
                <w:szCs w:val="20"/>
                <w:lang w:eastAsia="en-US"/>
              </w:rPr>
            </w:pPr>
            <w:r>
              <w:rPr>
                <w:rFonts w:eastAsia="Calibri"/>
                <w:sz w:val="20"/>
                <w:szCs w:val="20"/>
                <w:lang w:eastAsia="en-US"/>
              </w:rPr>
              <w:t>Individuare le relazioni tra l'evoluzione scientifica e tecnologica, i modelli e i mezzi di comunicazione, il contesto socio. economico, gli assetti politico- istituzionali</w:t>
            </w:r>
          </w:p>
          <w:p w:rsidR="00527775" w:rsidRDefault="00527775" w:rsidP="00527775">
            <w:pPr>
              <w:numPr>
                <w:ilvl w:val="0"/>
                <w:numId w:val="2"/>
              </w:numPr>
              <w:suppressAutoHyphens w:val="0"/>
              <w:rPr>
                <w:rFonts w:eastAsia="Calibri"/>
                <w:sz w:val="20"/>
                <w:szCs w:val="20"/>
                <w:lang w:eastAsia="en-US"/>
              </w:rPr>
            </w:pPr>
            <w:r>
              <w:rPr>
                <w:rFonts w:eastAsia="Calibri"/>
                <w:sz w:val="20"/>
                <w:szCs w:val="20"/>
                <w:lang w:eastAsia="en-US"/>
              </w:rPr>
              <w:t>Comprendere gli scontri ideologici tra la democrazia e il nazionalismo</w:t>
            </w:r>
          </w:p>
          <w:p w:rsidR="00527775" w:rsidRPr="00527775" w:rsidRDefault="00527775" w:rsidP="00527775">
            <w:pPr>
              <w:numPr>
                <w:ilvl w:val="0"/>
                <w:numId w:val="2"/>
              </w:numPr>
              <w:suppressAutoHyphens w:val="0"/>
              <w:rPr>
                <w:rFonts w:eastAsia="Calibri"/>
                <w:sz w:val="20"/>
                <w:szCs w:val="20"/>
                <w:lang w:eastAsia="en-US"/>
              </w:rPr>
            </w:pPr>
            <w:r>
              <w:rPr>
                <w:rFonts w:eastAsia="Calibri"/>
                <w:sz w:val="20"/>
                <w:szCs w:val="20"/>
                <w:lang w:eastAsia="en-US"/>
              </w:rPr>
              <w:t>Riconoscere gli aspetti di evoluzione e di conservazione nella politica di Giolitti</w:t>
            </w:r>
          </w:p>
          <w:p w:rsidR="00CA348E" w:rsidRPr="0077628C" w:rsidRDefault="00CA348E" w:rsidP="0077628C">
            <w:pPr>
              <w:numPr>
                <w:ilvl w:val="0"/>
                <w:numId w:val="2"/>
              </w:num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lastRenderedPageBreak/>
              <w:t>Unità Didattica 2</w:t>
            </w:r>
            <w:r w:rsidR="00FB0D89">
              <w:rPr>
                <w:sz w:val="28"/>
                <w:szCs w:val="28"/>
              </w:rPr>
              <w:t xml:space="preserve">: </w:t>
            </w:r>
            <w:r w:rsidR="00594F0C">
              <w:rPr>
                <w:sz w:val="28"/>
                <w:szCs w:val="28"/>
              </w:rPr>
              <w:t>LA GRANDE GUERRA</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FB0D89">
            <w:pPr>
              <w:pStyle w:val="Contenutotabella"/>
              <w:snapToGrid w:val="0"/>
            </w:pPr>
          </w:p>
          <w:p w:rsidR="00413BA1" w:rsidRDefault="00413BA1" w:rsidP="00413BA1">
            <w:pPr>
              <w:pStyle w:val="Contenutotabella"/>
              <w:snapToGrid w:val="0"/>
              <w:jc w:val="center"/>
            </w:pPr>
          </w:p>
          <w:p w:rsidR="00984459" w:rsidRDefault="00984459" w:rsidP="00413BA1">
            <w:pPr>
              <w:pStyle w:val="Contenutotabella"/>
              <w:snapToGrid w:val="0"/>
              <w:jc w:val="center"/>
            </w:pPr>
          </w:p>
          <w:p w:rsidR="004437A2" w:rsidRDefault="00821CDB" w:rsidP="00413BA1">
            <w:pPr>
              <w:pStyle w:val="Contenutotabella"/>
              <w:snapToGrid w:val="0"/>
              <w:jc w:val="center"/>
            </w:pPr>
            <w:r>
              <w:t>Novembre/</w:t>
            </w:r>
          </w:p>
          <w:p w:rsidR="00821CDB" w:rsidRDefault="00821CDB" w:rsidP="00413BA1">
            <w:pPr>
              <w:pStyle w:val="Contenutotabella"/>
              <w:snapToGrid w:val="0"/>
              <w:jc w:val="center"/>
            </w:pPr>
            <w:r>
              <w:t>Dicembre</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36183" w:rsidP="00FB0D89">
            <w:pPr>
              <w:pStyle w:val="Contenutotabella"/>
              <w:snapToGrid w:val="0"/>
              <w:jc w:val="center"/>
            </w:pPr>
            <w:r>
              <w:t>6-8</w:t>
            </w:r>
          </w:p>
          <w:p w:rsidR="00413BA1" w:rsidRDefault="00413BA1" w:rsidP="00BF46EB">
            <w:pPr>
              <w:pStyle w:val="Contenutotabella"/>
              <w:snapToGrid w:val="0"/>
            </w:pPr>
          </w:p>
        </w:tc>
      </w:tr>
      <w:tr w:rsidR="00E34EC2" w:rsidTr="006F4AE9">
        <w:tc>
          <w:tcPr>
            <w:tcW w:w="1805" w:type="dxa"/>
            <w:tcBorders>
              <w:left w:val="single" w:sz="1" w:space="0" w:color="000000"/>
              <w:bottom w:val="single" w:sz="1" w:space="0" w:color="000000"/>
            </w:tcBorders>
            <w:shd w:val="clear" w:color="auto" w:fill="auto"/>
          </w:tcPr>
          <w:p w:rsidR="00E34EC2" w:rsidRDefault="00505036" w:rsidP="002B28B1">
            <w:pPr>
              <w:pStyle w:val="Contenutotabella"/>
              <w:snapToGrid w:val="0"/>
            </w:pPr>
            <w:r>
              <w:rPr>
                <w:rFonts w:eastAsia="Calibri"/>
                <w:b/>
                <w:sz w:val="20"/>
                <w:szCs w:val="20"/>
                <w:lang w:eastAsia="en-US"/>
              </w:rPr>
              <w:t xml:space="preserve">Riconoscere </w:t>
            </w:r>
            <w:r w:rsidR="00196EDD">
              <w:rPr>
                <w:rFonts w:eastAsia="Calibri"/>
                <w:b/>
                <w:sz w:val="20"/>
                <w:szCs w:val="20"/>
                <w:lang w:eastAsia="en-US"/>
              </w:rPr>
              <w:t xml:space="preserve"> le </w:t>
            </w:r>
            <w:r w:rsidR="00594F0C">
              <w:rPr>
                <w:rFonts w:eastAsia="Calibri"/>
                <w:b/>
                <w:sz w:val="20"/>
                <w:szCs w:val="20"/>
                <w:lang w:eastAsia="en-US"/>
              </w:rPr>
              <w:t xml:space="preserve"> trasformazioni sociali, ge</w:t>
            </w:r>
            <w:r w:rsidR="00752407">
              <w:rPr>
                <w:rFonts w:eastAsia="Calibri"/>
                <w:b/>
                <w:sz w:val="20"/>
                <w:szCs w:val="20"/>
                <w:lang w:eastAsia="en-US"/>
              </w:rPr>
              <w:t>o</w:t>
            </w:r>
            <w:r w:rsidR="00594F0C">
              <w:rPr>
                <w:rFonts w:eastAsia="Calibri"/>
                <w:b/>
                <w:sz w:val="20"/>
                <w:szCs w:val="20"/>
                <w:lang w:eastAsia="en-US"/>
              </w:rPr>
              <w:t>grafiche, tecnologiche, lavorative e culturali avvenute in conseguenza della Prima guerra mondiale</w:t>
            </w:r>
          </w:p>
        </w:tc>
        <w:tc>
          <w:tcPr>
            <w:tcW w:w="2817" w:type="dxa"/>
            <w:tcBorders>
              <w:left w:val="single" w:sz="1" w:space="0" w:color="000000"/>
              <w:bottom w:val="single" w:sz="1" w:space="0" w:color="000000"/>
            </w:tcBorders>
            <w:shd w:val="clear" w:color="auto" w:fill="auto"/>
          </w:tcPr>
          <w:p w:rsidR="00300FF0" w:rsidRDefault="00300FF0" w:rsidP="00300FF0">
            <w:pPr>
              <w:suppressAutoHyphens w:val="0"/>
              <w:ind w:left="360"/>
              <w:rPr>
                <w:rFonts w:eastAsia="Calibri"/>
                <w:sz w:val="20"/>
                <w:szCs w:val="20"/>
                <w:lang w:eastAsia="en-US"/>
              </w:rPr>
            </w:pPr>
            <w:r>
              <w:rPr>
                <w:rFonts w:eastAsia="Calibri"/>
                <w:sz w:val="20"/>
                <w:szCs w:val="20"/>
                <w:lang w:eastAsia="en-US"/>
              </w:rPr>
              <w:t>-L</w:t>
            </w:r>
            <w:r w:rsidR="00594F0C">
              <w:rPr>
                <w:rFonts w:eastAsia="Calibri"/>
                <w:sz w:val="20"/>
                <w:szCs w:val="20"/>
                <w:lang w:eastAsia="en-US"/>
              </w:rPr>
              <w:t>e cause politico- economiche e la scintilla della guerra</w:t>
            </w:r>
          </w:p>
          <w:p w:rsidR="00594F0C" w:rsidRDefault="00594F0C" w:rsidP="00300FF0">
            <w:pPr>
              <w:suppressAutoHyphens w:val="0"/>
              <w:ind w:left="360"/>
              <w:rPr>
                <w:rFonts w:eastAsia="Calibri"/>
                <w:sz w:val="20"/>
                <w:szCs w:val="20"/>
                <w:lang w:eastAsia="en-US"/>
              </w:rPr>
            </w:pPr>
            <w:r>
              <w:rPr>
                <w:rFonts w:eastAsia="Calibri"/>
                <w:sz w:val="20"/>
                <w:szCs w:val="20"/>
                <w:lang w:eastAsia="en-US"/>
              </w:rPr>
              <w:t>La posizione dell'Italia: neutralisti e interventisti</w:t>
            </w:r>
          </w:p>
          <w:p w:rsidR="00594F0C" w:rsidRDefault="00473CC3" w:rsidP="00300FF0">
            <w:pPr>
              <w:suppressAutoHyphens w:val="0"/>
              <w:ind w:left="360"/>
              <w:rPr>
                <w:rFonts w:eastAsia="Calibri"/>
                <w:sz w:val="20"/>
                <w:szCs w:val="20"/>
                <w:lang w:eastAsia="en-US"/>
              </w:rPr>
            </w:pPr>
            <w:r>
              <w:rPr>
                <w:rFonts w:eastAsia="Calibri"/>
                <w:sz w:val="20"/>
                <w:szCs w:val="20"/>
                <w:lang w:eastAsia="en-US"/>
              </w:rPr>
              <w:t>Le svolte del 1917 e la rivoluzione russa</w:t>
            </w:r>
          </w:p>
          <w:p w:rsidR="00473CC3" w:rsidRDefault="00473CC3" w:rsidP="00300FF0">
            <w:pPr>
              <w:suppressAutoHyphens w:val="0"/>
              <w:ind w:left="360"/>
              <w:rPr>
                <w:rFonts w:eastAsia="Calibri"/>
                <w:sz w:val="20"/>
                <w:szCs w:val="20"/>
                <w:lang w:eastAsia="en-US"/>
              </w:rPr>
            </w:pPr>
            <w:r>
              <w:rPr>
                <w:rFonts w:eastAsia="Calibri"/>
                <w:sz w:val="20"/>
                <w:szCs w:val="20"/>
                <w:lang w:eastAsia="en-US"/>
              </w:rPr>
              <w:t>I trattati di pace</w:t>
            </w:r>
          </w:p>
          <w:p w:rsidR="00271E88" w:rsidRPr="00594F0C" w:rsidRDefault="00271E88" w:rsidP="00300FF0">
            <w:pPr>
              <w:suppressAutoHyphens w:val="0"/>
              <w:ind w:left="360"/>
              <w:rPr>
                <w:rFonts w:eastAsia="Calibri"/>
                <w:sz w:val="20"/>
                <w:szCs w:val="20"/>
                <w:lang w:eastAsia="en-US"/>
              </w:rPr>
            </w:pPr>
            <w:r>
              <w:rPr>
                <w:rFonts w:eastAsia="Calibri"/>
                <w:sz w:val="20"/>
                <w:szCs w:val="20"/>
                <w:lang w:eastAsia="en-US"/>
              </w:rPr>
              <w:t>La crisi economica e le tensioni sociali del dopoguerra</w:t>
            </w:r>
          </w:p>
        </w:tc>
        <w:tc>
          <w:tcPr>
            <w:tcW w:w="2835" w:type="dxa"/>
            <w:tcBorders>
              <w:left w:val="single" w:sz="1" w:space="0" w:color="000000"/>
              <w:bottom w:val="single" w:sz="1" w:space="0" w:color="000000"/>
            </w:tcBorders>
            <w:shd w:val="clear" w:color="auto" w:fill="auto"/>
          </w:tcPr>
          <w:p w:rsidR="00E75575" w:rsidRDefault="00473CC3" w:rsidP="00473CC3">
            <w:pPr>
              <w:numPr>
                <w:ilvl w:val="0"/>
                <w:numId w:val="2"/>
              </w:numPr>
              <w:suppressAutoHyphens w:val="0"/>
              <w:rPr>
                <w:rFonts w:eastAsia="Calibri"/>
                <w:sz w:val="20"/>
                <w:szCs w:val="20"/>
                <w:lang w:eastAsia="en-US"/>
              </w:rPr>
            </w:pPr>
            <w:r>
              <w:rPr>
                <w:rFonts w:eastAsia="Calibri"/>
                <w:sz w:val="20"/>
                <w:szCs w:val="20"/>
                <w:lang w:eastAsia="en-US"/>
              </w:rPr>
              <w:t>Analizzare un periodo storico nella sua complessità</w:t>
            </w:r>
          </w:p>
          <w:p w:rsidR="00473CC3" w:rsidRDefault="00473CC3" w:rsidP="00473CC3">
            <w:pPr>
              <w:numPr>
                <w:ilvl w:val="0"/>
                <w:numId w:val="2"/>
              </w:numPr>
              <w:suppressAutoHyphens w:val="0"/>
              <w:rPr>
                <w:rFonts w:eastAsia="Calibri"/>
                <w:sz w:val="20"/>
                <w:szCs w:val="20"/>
                <w:lang w:eastAsia="en-US"/>
              </w:rPr>
            </w:pPr>
            <w:r>
              <w:rPr>
                <w:rFonts w:eastAsia="Calibri"/>
                <w:sz w:val="20"/>
                <w:szCs w:val="20"/>
                <w:lang w:eastAsia="en-US"/>
              </w:rPr>
              <w:t>Comprendere i molteplici aspetti della Grande Guerra e le contrapposizioni ideologiche</w:t>
            </w:r>
          </w:p>
          <w:p w:rsidR="00473CC3" w:rsidRPr="00473CC3" w:rsidRDefault="00473CC3" w:rsidP="00473CC3">
            <w:pPr>
              <w:numPr>
                <w:ilvl w:val="0"/>
                <w:numId w:val="2"/>
              </w:numPr>
              <w:suppressAutoHyphens w:val="0"/>
              <w:rPr>
                <w:rFonts w:eastAsia="Calibri"/>
                <w:sz w:val="20"/>
                <w:szCs w:val="20"/>
                <w:lang w:eastAsia="en-US"/>
              </w:rPr>
            </w:pPr>
            <w:r>
              <w:rPr>
                <w:rFonts w:eastAsia="Calibri"/>
                <w:sz w:val="20"/>
                <w:szCs w:val="20"/>
                <w:lang w:eastAsia="en-US"/>
              </w:rPr>
              <w:t>Individuare gli aspetti dei trattati di pace che influenzano il futuro dell'Europa</w:t>
            </w:r>
          </w:p>
          <w:p w:rsidR="00E34EC2" w:rsidRPr="00AC2A5E" w:rsidRDefault="00E34EC2" w:rsidP="003766E8">
            <w:pPr>
              <w:suppressAutoHyphens w:val="0"/>
              <w:ind w:left="36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 3:</w:t>
            </w:r>
            <w:r w:rsidR="00EA5AAE">
              <w:rPr>
                <w:sz w:val="28"/>
                <w:szCs w:val="28"/>
              </w:rPr>
              <w:t xml:space="preserve"> </w:t>
            </w:r>
            <w:r w:rsidR="006A7FD6">
              <w:rPr>
                <w:sz w:val="28"/>
                <w:szCs w:val="28"/>
              </w:rPr>
              <w:t>L' ITALIA  FASCISTA</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A67ACD" w:rsidP="00A67ACD">
            <w:pPr>
              <w:pStyle w:val="Contenutotabella"/>
              <w:snapToGrid w:val="0"/>
              <w:jc w:val="center"/>
            </w:pPr>
          </w:p>
          <w:p w:rsidR="00FE18FF" w:rsidRDefault="00665725" w:rsidP="00A67ACD">
            <w:pPr>
              <w:pStyle w:val="Contenutotabella"/>
              <w:snapToGrid w:val="0"/>
              <w:jc w:val="center"/>
            </w:pPr>
            <w:r>
              <w:t>Gennaio</w:t>
            </w:r>
          </w:p>
          <w:p w:rsidR="00821CDB" w:rsidRDefault="00821CDB" w:rsidP="00A67ACD">
            <w:pPr>
              <w:pStyle w:val="Contenutotabella"/>
              <w:snapToGrid w:val="0"/>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D57D10" w:rsidP="00B06D59">
            <w:pPr>
              <w:pStyle w:val="Contenutotabella"/>
              <w:snapToGrid w:val="0"/>
              <w:jc w:val="center"/>
            </w:pPr>
            <w:r>
              <w:t>4</w:t>
            </w:r>
          </w:p>
        </w:tc>
      </w:tr>
      <w:tr w:rsidR="00E34EC2" w:rsidTr="006F4AE9">
        <w:tc>
          <w:tcPr>
            <w:tcW w:w="1805" w:type="dxa"/>
            <w:tcBorders>
              <w:left w:val="single" w:sz="1" w:space="0" w:color="000000"/>
              <w:bottom w:val="single" w:sz="1" w:space="0" w:color="000000"/>
            </w:tcBorders>
            <w:shd w:val="clear" w:color="auto" w:fill="auto"/>
          </w:tcPr>
          <w:p w:rsidR="00FA33B8" w:rsidRDefault="009566D5" w:rsidP="0014195F">
            <w:pPr>
              <w:pStyle w:val="Contenutotabella"/>
              <w:snapToGrid w:val="0"/>
              <w:rPr>
                <w:rFonts w:eastAsia="Calibri"/>
                <w:b/>
                <w:sz w:val="20"/>
                <w:szCs w:val="20"/>
                <w:lang w:eastAsia="en-US"/>
              </w:rPr>
            </w:pPr>
            <w:r>
              <w:rPr>
                <w:rFonts w:eastAsia="Calibri"/>
                <w:b/>
                <w:sz w:val="20"/>
                <w:szCs w:val="20"/>
                <w:lang w:eastAsia="en-US"/>
              </w:rPr>
              <w:t>Riconoscere le innovazioni e le continuità tra l' epoca fascista e lo stato liberale</w:t>
            </w:r>
          </w:p>
          <w:p w:rsidR="009566D5" w:rsidRPr="00D73FD9" w:rsidRDefault="009566D5" w:rsidP="0014195F">
            <w:pPr>
              <w:pStyle w:val="Contenutotabella"/>
              <w:snapToGrid w:val="0"/>
              <w:rPr>
                <w:rFonts w:eastAsia="Calibri"/>
                <w:b/>
                <w:sz w:val="20"/>
                <w:szCs w:val="20"/>
                <w:lang w:eastAsia="en-US"/>
              </w:rPr>
            </w:pPr>
            <w:r>
              <w:rPr>
                <w:rFonts w:eastAsia="Calibri"/>
                <w:b/>
                <w:sz w:val="20"/>
                <w:szCs w:val="20"/>
                <w:lang w:eastAsia="en-US"/>
              </w:rPr>
              <w:t xml:space="preserve">Utilizzare e applicare categorie, metodi e strumenti della ricerca storica in contesti </w:t>
            </w:r>
            <w:proofErr w:type="spellStart"/>
            <w:r>
              <w:rPr>
                <w:rFonts w:eastAsia="Calibri"/>
                <w:b/>
                <w:sz w:val="20"/>
                <w:szCs w:val="20"/>
                <w:lang w:eastAsia="en-US"/>
              </w:rPr>
              <w:t>laboratoriali</w:t>
            </w:r>
            <w:proofErr w:type="spellEnd"/>
          </w:p>
        </w:tc>
        <w:tc>
          <w:tcPr>
            <w:tcW w:w="2817" w:type="dxa"/>
            <w:tcBorders>
              <w:left w:val="single" w:sz="1" w:space="0" w:color="000000"/>
              <w:bottom w:val="single" w:sz="1" w:space="0" w:color="000000"/>
            </w:tcBorders>
            <w:shd w:val="clear" w:color="auto" w:fill="auto"/>
          </w:tcPr>
          <w:p w:rsidR="00E05BFA" w:rsidRDefault="009566D5" w:rsidP="006A7FD6">
            <w:pPr>
              <w:numPr>
                <w:ilvl w:val="0"/>
                <w:numId w:val="2"/>
              </w:numPr>
              <w:suppressAutoHyphens w:val="0"/>
              <w:rPr>
                <w:rFonts w:eastAsia="Calibri"/>
                <w:sz w:val="20"/>
                <w:szCs w:val="20"/>
                <w:lang w:eastAsia="en-US"/>
              </w:rPr>
            </w:pPr>
            <w:r>
              <w:rPr>
                <w:rFonts w:eastAsia="Calibri"/>
                <w:sz w:val="20"/>
                <w:szCs w:val="20"/>
                <w:lang w:eastAsia="en-US"/>
              </w:rPr>
              <w:t>Il dopoguerra in Italia: la "vittoria mutilata" e Fiume</w:t>
            </w:r>
          </w:p>
          <w:p w:rsidR="009566D5" w:rsidRDefault="009566D5" w:rsidP="006A7FD6">
            <w:pPr>
              <w:numPr>
                <w:ilvl w:val="0"/>
                <w:numId w:val="2"/>
              </w:numPr>
              <w:suppressAutoHyphens w:val="0"/>
              <w:rPr>
                <w:rFonts w:eastAsia="Calibri"/>
                <w:sz w:val="20"/>
                <w:szCs w:val="20"/>
                <w:lang w:eastAsia="en-US"/>
              </w:rPr>
            </w:pPr>
            <w:r>
              <w:rPr>
                <w:rFonts w:eastAsia="Calibri"/>
                <w:sz w:val="20"/>
                <w:szCs w:val="20"/>
                <w:lang w:eastAsia="en-US"/>
              </w:rPr>
              <w:t>Il biennio rosso</w:t>
            </w:r>
          </w:p>
          <w:p w:rsidR="009566D5" w:rsidRDefault="009566D5" w:rsidP="006A7FD6">
            <w:pPr>
              <w:numPr>
                <w:ilvl w:val="0"/>
                <w:numId w:val="2"/>
              </w:numPr>
              <w:suppressAutoHyphens w:val="0"/>
              <w:rPr>
                <w:rFonts w:eastAsia="Calibri"/>
                <w:sz w:val="20"/>
                <w:szCs w:val="20"/>
                <w:lang w:eastAsia="en-US"/>
              </w:rPr>
            </w:pPr>
            <w:r>
              <w:rPr>
                <w:rFonts w:eastAsia="Calibri"/>
                <w:sz w:val="20"/>
                <w:szCs w:val="20"/>
                <w:lang w:eastAsia="en-US"/>
              </w:rPr>
              <w:t>Le cause e l'ascesa del fascismo</w:t>
            </w:r>
          </w:p>
          <w:p w:rsidR="009566D5" w:rsidRPr="006A7FD6" w:rsidRDefault="009566D5" w:rsidP="006A7FD6">
            <w:pPr>
              <w:numPr>
                <w:ilvl w:val="0"/>
                <w:numId w:val="2"/>
              </w:numPr>
              <w:suppressAutoHyphens w:val="0"/>
              <w:rPr>
                <w:rFonts w:eastAsia="Calibri"/>
                <w:sz w:val="20"/>
                <w:szCs w:val="20"/>
                <w:lang w:eastAsia="en-US"/>
              </w:rPr>
            </w:pPr>
            <w:r>
              <w:rPr>
                <w:rFonts w:eastAsia="Calibri"/>
                <w:sz w:val="20"/>
                <w:szCs w:val="20"/>
                <w:lang w:eastAsia="en-US"/>
              </w:rPr>
              <w:t>Le leggi razziali</w:t>
            </w:r>
          </w:p>
        </w:tc>
        <w:tc>
          <w:tcPr>
            <w:tcW w:w="2835" w:type="dxa"/>
            <w:tcBorders>
              <w:left w:val="single" w:sz="1" w:space="0" w:color="000000"/>
              <w:bottom w:val="single" w:sz="1" w:space="0" w:color="000000"/>
            </w:tcBorders>
            <w:shd w:val="clear" w:color="auto" w:fill="auto"/>
          </w:tcPr>
          <w:p w:rsidR="003766E8" w:rsidRDefault="009566D5" w:rsidP="003766E8">
            <w:pPr>
              <w:numPr>
                <w:ilvl w:val="0"/>
                <w:numId w:val="2"/>
              </w:numPr>
              <w:suppressAutoHyphens w:val="0"/>
              <w:rPr>
                <w:rFonts w:eastAsia="Calibri"/>
                <w:sz w:val="20"/>
                <w:szCs w:val="20"/>
                <w:lang w:eastAsia="en-US"/>
              </w:rPr>
            </w:pPr>
            <w:r>
              <w:rPr>
                <w:rFonts w:eastAsia="Calibri"/>
                <w:sz w:val="20"/>
                <w:szCs w:val="20"/>
                <w:lang w:eastAsia="en-US"/>
              </w:rPr>
              <w:t>Analizzare gli eventi e le cause economiche e politiche che hanno portato alla creazione di un regime</w:t>
            </w:r>
          </w:p>
          <w:p w:rsidR="00D938ED" w:rsidRDefault="00D938ED" w:rsidP="003766E8">
            <w:pPr>
              <w:numPr>
                <w:ilvl w:val="0"/>
                <w:numId w:val="2"/>
              </w:numPr>
              <w:suppressAutoHyphens w:val="0"/>
              <w:rPr>
                <w:rFonts w:eastAsia="Calibri"/>
                <w:sz w:val="20"/>
                <w:szCs w:val="20"/>
                <w:lang w:eastAsia="en-US"/>
              </w:rPr>
            </w:pPr>
            <w:r>
              <w:rPr>
                <w:rFonts w:eastAsia="Calibri"/>
                <w:sz w:val="20"/>
                <w:szCs w:val="20"/>
                <w:lang w:eastAsia="en-US"/>
              </w:rPr>
              <w:t>Individuare le caratteristiche del totalitarismo fascista</w:t>
            </w:r>
          </w:p>
          <w:p w:rsidR="00E34EC2" w:rsidRPr="00984459" w:rsidRDefault="00E34EC2" w:rsidP="003766E8">
            <w:p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 xml:space="preserve">Unità Didattica </w:t>
            </w:r>
            <w:r w:rsidR="00BA6535">
              <w:rPr>
                <w:sz w:val="28"/>
                <w:szCs w:val="28"/>
              </w:rPr>
              <w:t>4</w:t>
            </w:r>
            <w:r w:rsidR="00E73A89">
              <w:rPr>
                <w:sz w:val="28"/>
                <w:szCs w:val="28"/>
              </w:rPr>
              <w:t xml:space="preserve">: </w:t>
            </w:r>
            <w:r w:rsidR="00D938ED">
              <w:rPr>
                <w:sz w:val="28"/>
                <w:szCs w:val="28"/>
              </w:rPr>
              <w:t>LA GERMANIA NAZISTA</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164EB7" w:rsidRPr="00164EB7" w:rsidRDefault="00821CDB" w:rsidP="00164EB7">
            <w:r>
              <w:t>Febbraio/</w:t>
            </w:r>
          </w:p>
          <w:p w:rsidR="00821CDB" w:rsidRDefault="00821CDB" w:rsidP="00DB0502">
            <w:r>
              <w:t xml:space="preserve">Marzo </w:t>
            </w:r>
          </w:p>
          <w:p w:rsidR="00DB0502" w:rsidRDefault="00DB0502" w:rsidP="00164EB7">
            <w:pPr>
              <w:jc w:val="center"/>
            </w:pPr>
          </w:p>
          <w:p w:rsidR="004437A2" w:rsidRPr="00164EB7" w:rsidRDefault="004437A2" w:rsidP="00164EB7">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164EB7" w:rsidRDefault="00665725" w:rsidP="00BF46EB">
            <w:pPr>
              <w:pStyle w:val="Contenutotabella"/>
              <w:snapToGrid w:val="0"/>
            </w:pPr>
            <w:r>
              <w:t>6-8</w:t>
            </w:r>
          </w:p>
          <w:p w:rsidR="00164EB7" w:rsidRDefault="00164EB7" w:rsidP="00BF46EB">
            <w:pPr>
              <w:pStyle w:val="Contenutotabella"/>
              <w:snapToGrid w:val="0"/>
            </w:pPr>
          </w:p>
          <w:p w:rsidR="00164EB7" w:rsidRDefault="00164EB7" w:rsidP="00BF46EB">
            <w:pPr>
              <w:pStyle w:val="Contenutotabella"/>
              <w:snapToGrid w:val="0"/>
            </w:pPr>
          </w:p>
          <w:p w:rsidR="00164EB7" w:rsidRDefault="00164EB7" w:rsidP="00164EB7">
            <w:pPr>
              <w:pStyle w:val="Contenutotabella"/>
              <w:snapToGrid w:val="0"/>
              <w:jc w:val="center"/>
            </w:pPr>
          </w:p>
        </w:tc>
      </w:tr>
      <w:tr w:rsidR="00E34EC2" w:rsidTr="006F4AE9">
        <w:tc>
          <w:tcPr>
            <w:tcW w:w="1805" w:type="dxa"/>
            <w:tcBorders>
              <w:left w:val="single" w:sz="1" w:space="0" w:color="000000"/>
              <w:bottom w:val="single" w:sz="1" w:space="0" w:color="000000"/>
            </w:tcBorders>
            <w:shd w:val="clear" w:color="auto" w:fill="auto"/>
          </w:tcPr>
          <w:p w:rsidR="00E34EC2" w:rsidRDefault="00D938ED" w:rsidP="00FC04C1">
            <w:pPr>
              <w:pStyle w:val="Contenutotabella"/>
              <w:snapToGrid w:val="0"/>
            </w:pPr>
            <w:r>
              <w:t>Comprendere come un' ideologia possa determinare immani tragedie storiche</w:t>
            </w:r>
          </w:p>
        </w:tc>
        <w:tc>
          <w:tcPr>
            <w:tcW w:w="2817" w:type="dxa"/>
            <w:tcBorders>
              <w:left w:val="single" w:sz="1" w:space="0" w:color="000000"/>
              <w:bottom w:val="single" w:sz="1" w:space="0" w:color="000000"/>
            </w:tcBorders>
            <w:shd w:val="clear" w:color="auto" w:fill="auto"/>
          </w:tcPr>
          <w:p w:rsidR="00A93E7B" w:rsidRDefault="00ED6F6D" w:rsidP="00ED6F6D">
            <w:pPr>
              <w:suppressAutoHyphens w:val="0"/>
              <w:ind w:left="360"/>
              <w:rPr>
                <w:rFonts w:eastAsia="Calibri"/>
                <w:sz w:val="20"/>
                <w:szCs w:val="20"/>
                <w:lang w:eastAsia="en-US"/>
              </w:rPr>
            </w:pPr>
            <w:r>
              <w:rPr>
                <w:rFonts w:eastAsia="Calibri"/>
                <w:sz w:val="20"/>
                <w:szCs w:val="20"/>
                <w:lang w:eastAsia="en-US"/>
              </w:rPr>
              <w:t>-</w:t>
            </w:r>
            <w:r w:rsidR="00D938ED">
              <w:rPr>
                <w:rFonts w:eastAsia="Calibri"/>
                <w:sz w:val="20"/>
                <w:szCs w:val="20"/>
                <w:lang w:eastAsia="en-US"/>
              </w:rPr>
              <w:t>La repubblica di Weimar</w:t>
            </w:r>
          </w:p>
          <w:p w:rsidR="00D938ED" w:rsidRDefault="00D938ED" w:rsidP="00ED6F6D">
            <w:pPr>
              <w:suppressAutoHyphens w:val="0"/>
              <w:ind w:left="360"/>
              <w:rPr>
                <w:rFonts w:eastAsia="Calibri"/>
                <w:sz w:val="20"/>
                <w:szCs w:val="20"/>
                <w:lang w:eastAsia="en-US"/>
              </w:rPr>
            </w:pPr>
            <w:r>
              <w:rPr>
                <w:rFonts w:eastAsia="Calibri"/>
                <w:sz w:val="20"/>
                <w:szCs w:val="20"/>
                <w:lang w:eastAsia="en-US"/>
              </w:rPr>
              <w:t>Le cause dell' ascesa dei nazismo</w:t>
            </w:r>
          </w:p>
          <w:p w:rsidR="00D938ED" w:rsidRPr="00ED6F6D" w:rsidRDefault="00D938ED" w:rsidP="00ED6F6D">
            <w:pPr>
              <w:suppressAutoHyphens w:val="0"/>
              <w:ind w:left="360"/>
              <w:rPr>
                <w:rFonts w:eastAsia="Calibri"/>
                <w:sz w:val="20"/>
                <w:szCs w:val="20"/>
                <w:lang w:eastAsia="en-US"/>
              </w:rPr>
            </w:pPr>
            <w:r>
              <w:rPr>
                <w:rFonts w:eastAsia="Calibri"/>
                <w:sz w:val="20"/>
                <w:szCs w:val="20"/>
                <w:lang w:eastAsia="en-US"/>
              </w:rPr>
              <w:t>L' ideologia nazista e l' antisemitismo</w:t>
            </w:r>
          </w:p>
        </w:tc>
        <w:tc>
          <w:tcPr>
            <w:tcW w:w="2835" w:type="dxa"/>
            <w:tcBorders>
              <w:left w:val="single" w:sz="1" w:space="0" w:color="000000"/>
              <w:bottom w:val="single" w:sz="1" w:space="0" w:color="000000"/>
            </w:tcBorders>
            <w:shd w:val="clear" w:color="auto" w:fill="auto"/>
          </w:tcPr>
          <w:p w:rsidR="00FE18FF" w:rsidRDefault="00DB0502" w:rsidP="00DB0502">
            <w:pPr>
              <w:rPr>
                <w:rFonts w:eastAsia="Calibri"/>
                <w:sz w:val="20"/>
                <w:szCs w:val="20"/>
                <w:lang w:eastAsia="en-US"/>
              </w:rPr>
            </w:pPr>
            <w:r>
              <w:rPr>
                <w:rFonts w:eastAsia="Calibri"/>
                <w:sz w:val="20"/>
                <w:szCs w:val="20"/>
                <w:lang w:eastAsia="en-US"/>
              </w:rPr>
              <w:t xml:space="preserve">- </w:t>
            </w:r>
            <w:r w:rsidR="00D938ED">
              <w:rPr>
                <w:rFonts w:eastAsia="Calibri"/>
                <w:sz w:val="20"/>
                <w:szCs w:val="20"/>
                <w:lang w:eastAsia="en-US"/>
              </w:rPr>
              <w:t>Analizzare gli eventi e le cause che hanno portato alla creazione di un regime dittatoriale</w:t>
            </w:r>
          </w:p>
          <w:p w:rsidR="00D938ED" w:rsidRDefault="00D938ED" w:rsidP="00DB0502">
            <w:pPr>
              <w:rPr>
                <w:rFonts w:eastAsia="Calibri"/>
                <w:sz w:val="20"/>
                <w:szCs w:val="20"/>
                <w:lang w:eastAsia="en-US"/>
              </w:rPr>
            </w:pPr>
            <w:r>
              <w:rPr>
                <w:rFonts w:eastAsia="Calibri"/>
                <w:sz w:val="20"/>
                <w:szCs w:val="20"/>
                <w:lang w:eastAsia="en-US"/>
              </w:rPr>
              <w:t>Individuare le specificità del totalitarismo nazista</w:t>
            </w:r>
          </w:p>
          <w:p w:rsidR="00E34EC2" w:rsidRPr="00DD1D10" w:rsidRDefault="00E34EC2" w:rsidP="00DB0502">
            <w:pPr>
              <w:suppressAutoHyphens w:val="0"/>
              <w:ind w:left="36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2F6CB6" w:rsidTr="00BF46EB">
        <w:tc>
          <w:tcPr>
            <w:tcW w:w="7457" w:type="dxa"/>
            <w:gridSpan w:val="3"/>
            <w:tcBorders>
              <w:left w:val="single" w:sz="1" w:space="0" w:color="000000"/>
              <w:bottom w:val="single" w:sz="1" w:space="0" w:color="000000"/>
            </w:tcBorders>
            <w:shd w:val="clear" w:color="auto" w:fill="CCCCCC"/>
          </w:tcPr>
          <w:p w:rsidR="002F6CB6" w:rsidRDefault="002F6CB6" w:rsidP="00BF46EB">
            <w:pPr>
              <w:pStyle w:val="Contenutotabella"/>
              <w:rPr>
                <w:sz w:val="28"/>
                <w:szCs w:val="28"/>
              </w:rPr>
            </w:pPr>
            <w:r>
              <w:rPr>
                <w:sz w:val="28"/>
                <w:szCs w:val="28"/>
              </w:rPr>
              <w:t xml:space="preserve">Unità Didattica </w:t>
            </w:r>
            <w:r w:rsidR="00BA6535">
              <w:rPr>
                <w:sz w:val="28"/>
                <w:szCs w:val="28"/>
              </w:rPr>
              <w:t>5</w:t>
            </w:r>
            <w:r>
              <w:rPr>
                <w:sz w:val="28"/>
                <w:szCs w:val="28"/>
              </w:rPr>
              <w:t>:</w:t>
            </w:r>
            <w:r w:rsidR="00D938ED">
              <w:rPr>
                <w:sz w:val="28"/>
                <w:szCs w:val="28"/>
              </w:rPr>
              <w:t>LA SECONDA GUERRA MONDIALE</w:t>
            </w:r>
          </w:p>
        </w:tc>
        <w:tc>
          <w:tcPr>
            <w:tcW w:w="1701" w:type="dxa"/>
            <w:tcBorders>
              <w:left w:val="single" w:sz="1" w:space="0" w:color="000000"/>
              <w:bottom w:val="single" w:sz="1" w:space="0" w:color="000000"/>
            </w:tcBorders>
            <w:shd w:val="clear" w:color="auto" w:fill="CCCCCC"/>
          </w:tcPr>
          <w:p w:rsidR="002F6CB6" w:rsidRDefault="002F6CB6"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2F6CB6" w:rsidRDefault="002F6CB6" w:rsidP="00BF46EB">
            <w:pPr>
              <w:pStyle w:val="Contenutotabella"/>
              <w:jc w:val="center"/>
            </w:pPr>
            <w:r>
              <w:rPr>
                <w:sz w:val="28"/>
                <w:szCs w:val="28"/>
              </w:rPr>
              <w:t>Ore</w:t>
            </w:r>
          </w:p>
        </w:tc>
      </w:tr>
      <w:tr w:rsidR="002F6CB6" w:rsidTr="00BF46EB">
        <w:tc>
          <w:tcPr>
            <w:tcW w:w="1805" w:type="dxa"/>
            <w:tcBorders>
              <w:left w:val="single" w:sz="1" w:space="0" w:color="000000"/>
              <w:bottom w:val="single" w:sz="1" w:space="0" w:color="000000"/>
            </w:tcBorders>
            <w:shd w:val="clear" w:color="auto" w:fill="auto"/>
          </w:tcPr>
          <w:p w:rsidR="002F6CB6" w:rsidRDefault="002F6CB6"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931E4F" w:rsidRPr="00164EB7" w:rsidRDefault="00821CDB" w:rsidP="002F6CB6">
            <w:pPr>
              <w:jc w:val="center"/>
            </w:pPr>
            <w:r>
              <w:t>Aprile</w:t>
            </w:r>
          </w:p>
        </w:tc>
        <w:tc>
          <w:tcPr>
            <w:tcW w:w="984" w:type="dxa"/>
            <w:vMerge w:val="restart"/>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p w:rsidR="002F6CB6" w:rsidRDefault="002F6CB6" w:rsidP="00BF46EB">
            <w:pPr>
              <w:pStyle w:val="Contenutotabella"/>
              <w:snapToGrid w:val="0"/>
            </w:pPr>
          </w:p>
          <w:p w:rsidR="002F6CB6" w:rsidRDefault="00665725" w:rsidP="00BF46EB">
            <w:pPr>
              <w:pStyle w:val="Contenutotabella"/>
              <w:snapToGrid w:val="0"/>
            </w:pPr>
            <w:r>
              <w:t>4</w:t>
            </w: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931E4F">
            <w:pPr>
              <w:pStyle w:val="Contenutotabella"/>
              <w:snapToGrid w:val="0"/>
              <w:jc w:val="center"/>
            </w:pPr>
          </w:p>
        </w:tc>
      </w:tr>
      <w:tr w:rsidR="002F6CB6" w:rsidTr="00BF46EB">
        <w:tc>
          <w:tcPr>
            <w:tcW w:w="1805" w:type="dxa"/>
            <w:tcBorders>
              <w:left w:val="single" w:sz="1" w:space="0" w:color="000000"/>
              <w:bottom w:val="single" w:sz="1" w:space="0" w:color="000000"/>
            </w:tcBorders>
            <w:shd w:val="clear" w:color="auto" w:fill="auto"/>
          </w:tcPr>
          <w:p w:rsidR="007E5E0D" w:rsidRDefault="0018696A" w:rsidP="00BF46EB">
            <w:pPr>
              <w:pStyle w:val="Contenutotabella"/>
              <w:snapToGrid w:val="0"/>
              <w:rPr>
                <w:rFonts w:eastAsia="Calibri"/>
                <w:b/>
                <w:sz w:val="20"/>
                <w:szCs w:val="20"/>
                <w:lang w:eastAsia="en-US"/>
              </w:rPr>
            </w:pPr>
            <w:r>
              <w:rPr>
                <w:rFonts w:eastAsia="Calibri"/>
                <w:b/>
                <w:sz w:val="20"/>
                <w:szCs w:val="20"/>
                <w:lang w:eastAsia="en-US"/>
              </w:rPr>
              <w:t>Riflettere sulle connessioni tra gli eventi e le idee del periodo studiato e il presente</w:t>
            </w:r>
          </w:p>
          <w:p w:rsidR="0018696A" w:rsidRPr="001A76E8" w:rsidRDefault="0018696A" w:rsidP="00BF46EB">
            <w:pPr>
              <w:pStyle w:val="Contenutotabella"/>
              <w:snapToGrid w:val="0"/>
              <w:rPr>
                <w:rFonts w:eastAsia="Calibri"/>
                <w:b/>
                <w:sz w:val="20"/>
                <w:szCs w:val="20"/>
                <w:lang w:eastAsia="en-US"/>
              </w:rPr>
            </w:pPr>
            <w:r>
              <w:rPr>
                <w:rFonts w:eastAsia="Calibri"/>
                <w:b/>
                <w:sz w:val="20"/>
                <w:szCs w:val="20"/>
                <w:lang w:eastAsia="en-US"/>
              </w:rPr>
              <w:t>Ragionare sull' importanza della memoria</w:t>
            </w:r>
          </w:p>
        </w:tc>
        <w:tc>
          <w:tcPr>
            <w:tcW w:w="2817" w:type="dxa"/>
            <w:tcBorders>
              <w:left w:val="single" w:sz="1" w:space="0" w:color="000000"/>
              <w:bottom w:val="single" w:sz="1" w:space="0" w:color="000000"/>
            </w:tcBorders>
            <w:shd w:val="clear" w:color="auto" w:fill="auto"/>
          </w:tcPr>
          <w:p w:rsidR="00D81481" w:rsidRDefault="0018696A" w:rsidP="001A76E8">
            <w:pPr>
              <w:suppressAutoHyphens w:val="0"/>
              <w:ind w:left="360"/>
              <w:rPr>
                <w:rFonts w:eastAsia="Calibri"/>
                <w:sz w:val="20"/>
                <w:szCs w:val="20"/>
                <w:lang w:eastAsia="en-US"/>
              </w:rPr>
            </w:pPr>
            <w:r>
              <w:rPr>
                <w:rFonts w:eastAsia="Calibri"/>
                <w:sz w:val="20"/>
                <w:szCs w:val="20"/>
                <w:lang w:eastAsia="en-US"/>
              </w:rPr>
              <w:t>La guerra tedesca e la guerra parallela italiana</w:t>
            </w:r>
          </w:p>
          <w:p w:rsidR="0018696A" w:rsidRDefault="0018696A" w:rsidP="001A76E8">
            <w:pPr>
              <w:suppressAutoHyphens w:val="0"/>
              <w:ind w:left="360"/>
              <w:rPr>
                <w:rFonts w:eastAsia="Calibri"/>
                <w:sz w:val="20"/>
                <w:szCs w:val="20"/>
                <w:lang w:eastAsia="en-US"/>
              </w:rPr>
            </w:pPr>
            <w:r>
              <w:rPr>
                <w:rFonts w:eastAsia="Calibri"/>
                <w:sz w:val="20"/>
                <w:szCs w:val="20"/>
                <w:lang w:eastAsia="en-US"/>
              </w:rPr>
              <w:t>La Shoah</w:t>
            </w:r>
          </w:p>
          <w:p w:rsidR="0018696A" w:rsidRDefault="0018696A" w:rsidP="001A76E8">
            <w:pPr>
              <w:suppressAutoHyphens w:val="0"/>
              <w:ind w:left="360"/>
              <w:rPr>
                <w:rFonts w:eastAsia="Calibri"/>
                <w:sz w:val="20"/>
                <w:szCs w:val="20"/>
                <w:lang w:eastAsia="en-US"/>
              </w:rPr>
            </w:pPr>
            <w:r>
              <w:rPr>
                <w:rFonts w:eastAsia="Calibri"/>
                <w:sz w:val="20"/>
                <w:szCs w:val="20"/>
                <w:lang w:eastAsia="en-US"/>
              </w:rPr>
              <w:t>La caduta del fascismo</w:t>
            </w:r>
          </w:p>
          <w:p w:rsidR="0018696A" w:rsidRPr="001A76E8" w:rsidRDefault="0018696A" w:rsidP="001A76E8">
            <w:pPr>
              <w:suppressAutoHyphens w:val="0"/>
              <w:ind w:left="360"/>
              <w:rPr>
                <w:rFonts w:eastAsia="Calibri"/>
                <w:sz w:val="20"/>
                <w:szCs w:val="20"/>
                <w:lang w:eastAsia="en-US"/>
              </w:rPr>
            </w:pPr>
            <w:r>
              <w:rPr>
                <w:rFonts w:eastAsia="Calibri"/>
                <w:sz w:val="20"/>
                <w:szCs w:val="20"/>
                <w:lang w:eastAsia="en-US"/>
              </w:rPr>
              <w:t>La vittoria degli alleati</w:t>
            </w:r>
          </w:p>
          <w:p w:rsidR="002F6CB6" w:rsidRPr="00164EB7" w:rsidRDefault="002F6CB6" w:rsidP="007E5E0D">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D81481" w:rsidRPr="001A76E8" w:rsidRDefault="0018696A" w:rsidP="001A76E8">
            <w:pPr>
              <w:suppressAutoHyphens w:val="0"/>
              <w:ind w:left="360"/>
              <w:rPr>
                <w:rFonts w:ascii="Calibri" w:eastAsia="Calibri" w:hAnsi="Calibri"/>
                <w:lang w:eastAsia="en-US"/>
              </w:rPr>
            </w:pPr>
            <w:r>
              <w:rPr>
                <w:rFonts w:ascii="Calibri" w:eastAsia="Calibri" w:hAnsi="Calibri"/>
                <w:lang w:eastAsia="en-US"/>
              </w:rPr>
              <w:t>Riconoscere le cause ideologiche, politiche ed economiche che hanno determinato un evento storico senza precedenti</w:t>
            </w:r>
          </w:p>
        </w:tc>
        <w:tc>
          <w:tcPr>
            <w:tcW w:w="1701" w:type="dxa"/>
            <w:vMerge/>
            <w:tcBorders>
              <w:left w:val="single" w:sz="1" w:space="0" w:color="000000"/>
              <w:bottom w:val="single" w:sz="1" w:space="0" w:color="000000"/>
            </w:tcBorders>
            <w:shd w:val="clear" w:color="auto" w:fill="auto"/>
          </w:tcPr>
          <w:p w:rsidR="002F6CB6" w:rsidRDefault="002F6CB6"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tc>
      </w:tr>
      <w:tr w:rsidR="008F60BE" w:rsidTr="00BF46EB">
        <w:tc>
          <w:tcPr>
            <w:tcW w:w="7457" w:type="dxa"/>
            <w:gridSpan w:val="3"/>
            <w:tcBorders>
              <w:left w:val="single" w:sz="1" w:space="0" w:color="000000"/>
              <w:bottom w:val="single" w:sz="1" w:space="0" w:color="000000"/>
            </w:tcBorders>
            <w:shd w:val="clear" w:color="auto" w:fill="CCCCCC"/>
          </w:tcPr>
          <w:p w:rsidR="008F60BE" w:rsidRDefault="008F60BE" w:rsidP="00BF46EB">
            <w:pPr>
              <w:pStyle w:val="Contenutotabella"/>
              <w:rPr>
                <w:sz w:val="28"/>
                <w:szCs w:val="28"/>
              </w:rPr>
            </w:pPr>
            <w:r>
              <w:rPr>
                <w:sz w:val="28"/>
                <w:szCs w:val="28"/>
              </w:rPr>
              <w:t xml:space="preserve">Unità Didattica </w:t>
            </w:r>
            <w:r w:rsidR="00BA6535">
              <w:rPr>
                <w:sz w:val="28"/>
                <w:szCs w:val="28"/>
              </w:rPr>
              <w:t>6</w:t>
            </w:r>
            <w:r>
              <w:rPr>
                <w:sz w:val="28"/>
                <w:szCs w:val="28"/>
              </w:rPr>
              <w:t xml:space="preserve">: </w:t>
            </w:r>
            <w:r w:rsidR="00767AC0">
              <w:rPr>
                <w:sz w:val="28"/>
                <w:szCs w:val="28"/>
              </w:rPr>
              <w:t>L' ITALIA REPUBBLICANA</w:t>
            </w:r>
          </w:p>
        </w:tc>
        <w:tc>
          <w:tcPr>
            <w:tcW w:w="1701" w:type="dxa"/>
            <w:tcBorders>
              <w:left w:val="single" w:sz="1" w:space="0" w:color="000000"/>
              <w:bottom w:val="single" w:sz="1" w:space="0" w:color="000000"/>
            </w:tcBorders>
            <w:shd w:val="clear" w:color="auto" w:fill="CCCCCC"/>
          </w:tcPr>
          <w:p w:rsidR="008F60BE" w:rsidRDefault="008F60BE"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8F60BE" w:rsidRDefault="008F60BE" w:rsidP="00BF46EB">
            <w:pPr>
              <w:pStyle w:val="Contenutotabella"/>
              <w:jc w:val="center"/>
            </w:pPr>
            <w:r>
              <w:rPr>
                <w:sz w:val="28"/>
                <w:szCs w:val="28"/>
              </w:rPr>
              <w:t>Ore</w:t>
            </w:r>
          </w:p>
        </w:tc>
      </w:tr>
      <w:tr w:rsidR="008F60BE" w:rsidTr="00BF46EB">
        <w:tc>
          <w:tcPr>
            <w:tcW w:w="1805" w:type="dxa"/>
            <w:tcBorders>
              <w:left w:val="single" w:sz="1" w:space="0" w:color="000000"/>
              <w:bottom w:val="single" w:sz="1" w:space="0" w:color="000000"/>
            </w:tcBorders>
            <w:shd w:val="clear" w:color="auto" w:fill="auto"/>
          </w:tcPr>
          <w:p w:rsidR="008F60BE" w:rsidRDefault="008F60BE"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8F60BE" w:rsidRDefault="008F60BE" w:rsidP="00BF46EB">
            <w:pPr>
              <w:pStyle w:val="Contenutotabella"/>
              <w:snapToGrid w:val="0"/>
            </w:pPr>
          </w:p>
          <w:p w:rsidR="008F60BE" w:rsidRPr="00164EB7" w:rsidRDefault="00821CDB" w:rsidP="00BF46EB">
            <w:r>
              <w:t>Maggio</w:t>
            </w:r>
          </w:p>
          <w:p w:rsidR="008F60BE" w:rsidRPr="00164EB7" w:rsidRDefault="008F60BE" w:rsidP="00BF46EB"/>
          <w:p w:rsidR="008F60BE" w:rsidRPr="00164EB7" w:rsidRDefault="008F60BE" w:rsidP="00BF46EB"/>
          <w:p w:rsidR="008F60BE" w:rsidRPr="00164EB7" w:rsidRDefault="008F60BE" w:rsidP="00BF46EB">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p w:rsidR="008F60BE" w:rsidRDefault="008B6B3E" w:rsidP="00BF46EB">
            <w:pPr>
              <w:pStyle w:val="Contenutotabella"/>
              <w:snapToGrid w:val="0"/>
            </w:pPr>
            <w:r>
              <w:t>4-5</w:t>
            </w: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8F60BE">
            <w:pPr>
              <w:pStyle w:val="Contenutotabella"/>
              <w:snapToGrid w:val="0"/>
              <w:jc w:val="center"/>
            </w:pPr>
          </w:p>
        </w:tc>
      </w:tr>
      <w:tr w:rsidR="008F60BE" w:rsidTr="00BF46EB">
        <w:tc>
          <w:tcPr>
            <w:tcW w:w="1805" w:type="dxa"/>
            <w:tcBorders>
              <w:left w:val="single" w:sz="1" w:space="0" w:color="000000"/>
              <w:bottom w:val="single" w:sz="1" w:space="0" w:color="000000"/>
            </w:tcBorders>
            <w:shd w:val="clear" w:color="auto" w:fill="auto"/>
          </w:tcPr>
          <w:p w:rsidR="008F60BE" w:rsidRDefault="00767AC0" w:rsidP="00BF46EB">
            <w:pPr>
              <w:pStyle w:val="Contenutotabella"/>
              <w:snapToGrid w:val="0"/>
            </w:pPr>
            <w:r>
              <w:t xml:space="preserve">Riconoscere i </w:t>
            </w:r>
            <w:r>
              <w:lastRenderedPageBreak/>
              <w:t>cambiamenti demografici,  economici, sociali e politici avvenuti nell'Italia repubblicana in seguito allo sviluppo economico</w:t>
            </w:r>
          </w:p>
        </w:tc>
        <w:tc>
          <w:tcPr>
            <w:tcW w:w="2817" w:type="dxa"/>
            <w:tcBorders>
              <w:left w:val="single" w:sz="1" w:space="0" w:color="000000"/>
              <w:bottom w:val="single" w:sz="1" w:space="0" w:color="000000"/>
            </w:tcBorders>
            <w:shd w:val="clear" w:color="auto" w:fill="auto"/>
          </w:tcPr>
          <w:p w:rsidR="00FC6287" w:rsidRDefault="00767AC0" w:rsidP="004437A2">
            <w:pPr>
              <w:suppressAutoHyphens w:val="0"/>
              <w:ind w:left="360"/>
              <w:rPr>
                <w:rFonts w:eastAsia="Calibri"/>
                <w:sz w:val="20"/>
                <w:szCs w:val="20"/>
                <w:lang w:eastAsia="en-US"/>
              </w:rPr>
            </w:pPr>
            <w:r>
              <w:rPr>
                <w:rFonts w:eastAsia="Calibri"/>
                <w:sz w:val="20"/>
                <w:szCs w:val="20"/>
                <w:lang w:eastAsia="en-US"/>
              </w:rPr>
              <w:lastRenderedPageBreak/>
              <w:t>La ricostruzione</w:t>
            </w:r>
          </w:p>
          <w:p w:rsidR="00767AC0" w:rsidRPr="004437A2" w:rsidRDefault="00767AC0" w:rsidP="004437A2">
            <w:pPr>
              <w:suppressAutoHyphens w:val="0"/>
              <w:ind w:left="360"/>
              <w:rPr>
                <w:rFonts w:eastAsia="Calibri"/>
                <w:sz w:val="20"/>
                <w:szCs w:val="20"/>
                <w:lang w:eastAsia="en-US"/>
              </w:rPr>
            </w:pPr>
            <w:r>
              <w:rPr>
                <w:rFonts w:eastAsia="Calibri"/>
                <w:sz w:val="20"/>
                <w:szCs w:val="20"/>
                <w:lang w:eastAsia="en-US"/>
              </w:rPr>
              <w:lastRenderedPageBreak/>
              <w:t>La Costituzione e l' ordinamento dello Stato</w:t>
            </w:r>
          </w:p>
        </w:tc>
        <w:tc>
          <w:tcPr>
            <w:tcW w:w="2835" w:type="dxa"/>
            <w:tcBorders>
              <w:left w:val="single" w:sz="1" w:space="0" w:color="000000"/>
              <w:bottom w:val="single" w:sz="1" w:space="0" w:color="000000"/>
            </w:tcBorders>
            <w:shd w:val="clear" w:color="auto" w:fill="auto"/>
          </w:tcPr>
          <w:p w:rsidR="008F60BE" w:rsidRDefault="00767AC0" w:rsidP="006D3E76">
            <w:pPr>
              <w:suppressAutoHyphens w:val="0"/>
              <w:ind w:left="360"/>
              <w:jc w:val="both"/>
              <w:rPr>
                <w:rFonts w:ascii="Calibri" w:eastAsia="Calibri" w:hAnsi="Calibri"/>
                <w:lang w:eastAsia="en-US"/>
              </w:rPr>
            </w:pPr>
            <w:r>
              <w:rPr>
                <w:rFonts w:ascii="Calibri" w:eastAsia="Calibri" w:hAnsi="Calibri"/>
                <w:lang w:eastAsia="en-US"/>
              </w:rPr>
              <w:lastRenderedPageBreak/>
              <w:t xml:space="preserve">Riconoscere le origini </w:t>
            </w:r>
            <w:r>
              <w:rPr>
                <w:rFonts w:ascii="Calibri" w:eastAsia="Calibri" w:hAnsi="Calibri"/>
                <w:lang w:eastAsia="en-US"/>
              </w:rPr>
              <w:lastRenderedPageBreak/>
              <w:t xml:space="preserve">storiche delle </w:t>
            </w:r>
            <w:r w:rsidR="00CE7A84">
              <w:rPr>
                <w:rFonts w:ascii="Calibri" w:eastAsia="Calibri" w:hAnsi="Calibri"/>
                <w:lang w:eastAsia="en-US"/>
              </w:rPr>
              <w:t>istituzioni repubblicane</w:t>
            </w:r>
          </w:p>
          <w:p w:rsidR="00CE7A84" w:rsidRPr="004C3FAF" w:rsidRDefault="00CE7A84" w:rsidP="006D3E76">
            <w:pPr>
              <w:suppressAutoHyphens w:val="0"/>
              <w:ind w:left="360"/>
              <w:jc w:val="both"/>
              <w:rPr>
                <w:rFonts w:ascii="Calibri" w:eastAsia="Calibri" w:hAnsi="Calibri"/>
                <w:lang w:eastAsia="en-US"/>
              </w:rPr>
            </w:pPr>
            <w:r>
              <w:rPr>
                <w:rFonts w:ascii="Calibri" w:eastAsia="Calibri" w:hAnsi="Calibri"/>
                <w:lang w:eastAsia="en-US"/>
              </w:rPr>
              <w:t>Comprendere le correlazioni tra ambiente e illegalità</w:t>
            </w:r>
          </w:p>
          <w:p w:rsidR="008F60BE" w:rsidRPr="00DD1D10" w:rsidRDefault="008F60BE" w:rsidP="008F60BE">
            <w:p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8F60BE" w:rsidRDefault="008F60BE"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tc>
      </w:tr>
    </w:tbl>
    <w:p w:rsidR="004C56B5" w:rsidRPr="004C56B5" w:rsidRDefault="004C56B5" w:rsidP="002F6CB6">
      <w:pPr>
        <w:spacing w:before="60" w:after="60"/>
      </w:pPr>
    </w:p>
    <w:p w:rsidR="00E34EC2" w:rsidRDefault="00E34EC2" w:rsidP="00E34EC2">
      <w:pPr>
        <w:numPr>
          <w:ilvl w:val="0"/>
          <w:numId w:val="1"/>
        </w:numPr>
        <w:spacing w:before="60" w:after="60"/>
      </w:pPr>
      <w:r>
        <w:rPr>
          <w:rFonts w:ascii="Garamond" w:hAnsi="Garamond" w:cs="Garamond"/>
        </w:rPr>
        <w:t xml:space="preserve">METODOLOGIE </w:t>
      </w:r>
    </w:p>
    <w:tbl>
      <w:tblPr>
        <w:tblW w:w="0" w:type="auto"/>
        <w:tblInd w:w="55" w:type="dxa"/>
        <w:tblLayout w:type="fixed"/>
        <w:tblCellMar>
          <w:top w:w="55" w:type="dxa"/>
          <w:left w:w="55" w:type="dxa"/>
          <w:bottom w:w="55" w:type="dxa"/>
          <w:right w:w="55" w:type="dxa"/>
        </w:tblCellMar>
        <w:tblLook w:val="0000"/>
      </w:tblPr>
      <w:tblGrid>
        <w:gridCol w:w="733"/>
        <w:gridCol w:w="4369"/>
        <w:gridCol w:w="781"/>
        <w:gridCol w:w="432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utilizzate le seguenti metodologie didattiche (indicare con una X quelle utilizzate):</w:t>
            </w:r>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frontale</w:t>
            </w:r>
          </w:p>
        </w:tc>
        <w:tc>
          <w:tcPr>
            <w:tcW w:w="781"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Didattica </w:t>
            </w:r>
            <w:proofErr w:type="spellStart"/>
            <w:r>
              <w:t>Laboratoriale</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Lezione/Applicazione</w:t>
            </w:r>
          </w:p>
        </w:tc>
        <w:tc>
          <w:tcPr>
            <w:tcW w:w="781" w:type="dxa"/>
            <w:tcBorders>
              <w:left w:val="single" w:sz="1" w:space="0" w:color="000000"/>
              <w:bottom w:val="single" w:sz="1" w:space="0" w:color="000000"/>
            </w:tcBorders>
            <w:shd w:val="clear" w:color="auto" w:fill="auto"/>
          </w:tcPr>
          <w:p w:rsidR="00E34EC2" w:rsidRDefault="00010D36"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Scoperta guidata</w:t>
            </w:r>
          </w:p>
        </w:tc>
      </w:tr>
      <w:tr w:rsidR="00E34EC2" w:rsidTr="00BF46EB">
        <w:tc>
          <w:tcPr>
            <w:tcW w:w="733"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multimediale (Utilizzo LIM, di PPT, ecc.)</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Problem</w:t>
            </w:r>
            <w:proofErr w:type="spellEnd"/>
            <w:r>
              <w:t xml:space="preserve"> </w:t>
            </w:r>
            <w:proofErr w:type="spellStart"/>
            <w:r>
              <w:t>solving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Interattiva</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Peer</w:t>
            </w:r>
            <w:proofErr w:type="spellEnd"/>
            <w:r>
              <w:t xml:space="preserve"> Tutoring</w:t>
            </w:r>
          </w:p>
        </w:tc>
      </w:tr>
      <w:tr w:rsidR="00E34EC2" w:rsidTr="00BF46EB">
        <w:tc>
          <w:tcPr>
            <w:tcW w:w="733" w:type="dxa"/>
            <w:tcBorders>
              <w:left w:val="single" w:sz="1" w:space="0" w:color="000000"/>
              <w:bottom w:val="single" w:sz="1" w:space="0" w:color="000000"/>
            </w:tcBorders>
            <w:shd w:val="clear" w:color="auto" w:fill="auto"/>
          </w:tcPr>
          <w:p w:rsidR="00E34EC2" w:rsidRDefault="00665725" w:rsidP="00BF46EB">
            <w:pPr>
              <w:pStyle w:val="Contenutotabella"/>
              <w:snapToGrid w:val="0"/>
            </w:pPr>
            <w:r>
              <w:t xml:space="preserve">    </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Flipped</w:t>
            </w:r>
            <w:proofErr w:type="spellEnd"/>
            <w:r>
              <w:t xml:space="preserve"> </w:t>
            </w:r>
            <w:proofErr w:type="spellStart"/>
            <w:r>
              <w:t>Classroom</w:t>
            </w:r>
            <w:proofErr w:type="spellEnd"/>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Brain</w:t>
            </w:r>
            <w:proofErr w:type="spellEnd"/>
            <w:r>
              <w:t xml:space="preserve"> </w:t>
            </w:r>
            <w:proofErr w:type="spellStart"/>
            <w:r>
              <w:t>Storming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 xml:space="preserve">Cooperative </w:t>
            </w:r>
            <w:proofErr w:type="spellStart"/>
            <w:r>
              <w:t>Learning</w:t>
            </w:r>
            <w:proofErr w:type="spellEnd"/>
          </w:p>
        </w:tc>
        <w:tc>
          <w:tcPr>
            <w:tcW w:w="78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STRUMENTI</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700"/>
        <w:gridCol w:w="4402"/>
        <w:gridCol w:w="831"/>
        <w:gridCol w:w="427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utilizzati i seguenti strumenti didattici (indicare con una X quelli utilizzati):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Libri di Testo cartacei o digitali</w:t>
            </w:r>
          </w:p>
        </w:tc>
        <w:tc>
          <w:tcPr>
            <w:tcW w:w="83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Internet </w:t>
            </w:r>
          </w:p>
        </w:tc>
      </w:tr>
      <w:tr w:rsidR="00E34EC2" w:rsidTr="00BF46EB">
        <w:tc>
          <w:tcPr>
            <w:tcW w:w="700" w:type="dxa"/>
            <w:tcBorders>
              <w:left w:val="single" w:sz="1" w:space="0" w:color="000000"/>
              <w:bottom w:val="single" w:sz="1" w:space="0" w:color="000000"/>
            </w:tcBorders>
            <w:shd w:val="clear" w:color="auto" w:fill="auto"/>
          </w:tcPr>
          <w:p w:rsidR="00E34EC2" w:rsidRDefault="00665725"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Testi di Consultazione</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Software Applicativi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Dispense, Schemi, Mappe Concettuali</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Quotidiani</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Videolezioni</w:t>
            </w:r>
            <w:proofErr w:type="spellEnd"/>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Laboratori </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LIM</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PC</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Supporti Multimediali</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TIPOLOGIE E NUMERO </w:t>
      </w:r>
      <w:proofErr w:type="spellStart"/>
      <w:r>
        <w:rPr>
          <w:rFonts w:ascii="Garamond" w:hAnsi="Garamond" w:cs="Garamond"/>
        </w:rPr>
        <w:t>DI</w:t>
      </w:r>
      <w:proofErr w:type="spellEnd"/>
      <w:r>
        <w:rPr>
          <w:rFonts w:ascii="Garamond" w:hAnsi="Garamond" w:cs="Garamond"/>
        </w:rPr>
        <w:t xml:space="preserve"> PROVE </w:t>
      </w:r>
      <w:proofErr w:type="spellStart"/>
      <w:r>
        <w:rPr>
          <w:rFonts w:ascii="Garamond" w:hAnsi="Garamond" w:cs="Garamond"/>
        </w:rPr>
        <w:t>DI</w:t>
      </w:r>
      <w:proofErr w:type="spellEnd"/>
      <w:r>
        <w:rPr>
          <w:rFonts w:ascii="Garamond" w:hAnsi="Garamond" w:cs="Garamond"/>
        </w:rPr>
        <w:t xml:space="preserve"> VERIFICA </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400"/>
        <w:gridCol w:w="617"/>
        <w:gridCol w:w="3166"/>
        <w:gridCol w:w="1384"/>
        <w:gridCol w:w="550"/>
        <w:gridCol w:w="3091"/>
      </w:tblGrid>
      <w:tr w:rsidR="00E34EC2" w:rsidTr="00BF46EB">
        <w:tc>
          <w:tcPr>
            <w:tcW w:w="1400"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783" w:type="dxa"/>
            <w:gridSpan w:val="2"/>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 xml:space="preserve">TIPOLOGIE </w:t>
            </w:r>
          </w:p>
        </w:tc>
        <w:tc>
          <w:tcPr>
            <w:tcW w:w="1384"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641"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t xml:space="preserve">TIPOLOGIE </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20"/>
                <w:szCs w:val="20"/>
              </w:rPr>
            </w:pPr>
            <w:r>
              <w:lastRenderedPageBreak/>
              <w:t>SCRITTA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Analisi del testo, saggio breve, articolo di giornale, tema</w:t>
            </w:r>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pPr>
            <w:r>
              <w:t xml:space="preserve"> GRAFICA</w:t>
            </w: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Tavola di disegno tecnico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Traduzione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 xml:space="preserve"> </w:t>
            </w:r>
            <w:r w:rsidR="00604379">
              <w:t>E</w:t>
            </w:r>
            <w:r>
              <w:t>sercizi</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w:t>
            </w:r>
            <w:r w:rsidR="008E4249">
              <w:t>:</w:t>
            </w:r>
            <w:r>
              <w:t xml:space="preserv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 xml:space="preserve">Prove strutturate o </w:t>
            </w:r>
            <w:proofErr w:type="spellStart"/>
            <w:r>
              <w:t>semistrutturate</w:t>
            </w:r>
            <w:proofErr w:type="spellEnd"/>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pPr>
            <w:r>
              <w:t xml:space="preserve">  ORALE</w:t>
            </w: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Interrogazione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Test</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Discussione guidata</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Relazione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Domande flash</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18"/>
                <w:szCs w:val="18"/>
              </w:rPr>
            </w:pPr>
            <w:r>
              <w:t>PRATICA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18"/>
                <w:szCs w:val="18"/>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Attività di Laboratorio</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Interventi durante la lezione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Relazione Tecnica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val="restart"/>
            <w:tcBorders>
              <w:left w:val="single" w:sz="1" w:space="0" w:color="000000"/>
            </w:tcBorders>
            <w:shd w:val="clear" w:color="auto" w:fill="auto"/>
          </w:tcPr>
          <w:p w:rsidR="00E34EC2" w:rsidRDefault="00E34EC2" w:rsidP="00BF46EB">
            <w:pPr>
              <w:pStyle w:val="Contenutotabella"/>
              <w:snapToGrid w:val="0"/>
            </w:pPr>
          </w:p>
        </w:tc>
        <w:tc>
          <w:tcPr>
            <w:tcW w:w="3091" w:type="dxa"/>
            <w:vMerge w:val="restart"/>
            <w:tcBorders>
              <w:left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Attività Motoria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bl>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2551"/>
        <w:gridCol w:w="2551"/>
        <w:gridCol w:w="2551"/>
        <w:gridCol w:w="255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shd w:val="clear" w:color="auto" w:fill="CCCCCC"/>
              <w:jc w:val="center"/>
            </w:pPr>
            <w:r>
              <w:t>NUMERO PROVE PER QUADRIMESTRE (almeno 3 in totale)</w:t>
            </w:r>
          </w:p>
        </w:tc>
      </w:tr>
      <w:tr w:rsidR="00E34EC2" w:rsidTr="00BF46EB">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SCRITTA</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ORALE</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PRATICA</w:t>
            </w:r>
          </w:p>
        </w:tc>
        <w:tc>
          <w:tcPr>
            <w:tcW w:w="255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GRAFICA</w:t>
            </w:r>
          </w:p>
        </w:tc>
      </w:tr>
      <w:tr w:rsidR="00E34EC2" w:rsidTr="00BF46EB">
        <w:tc>
          <w:tcPr>
            <w:tcW w:w="2551" w:type="dxa"/>
            <w:tcBorders>
              <w:left w:val="single" w:sz="1" w:space="0" w:color="000000"/>
              <w:bottom w:val="single" w:sz="1" w:space="0" w:color="000000"/>
            </w:tcBorders>
            <w:shd w:val="clear" w:color="auto" w:fill="auto"/>
          </w:tcPr>
          <w:p w:rsidR="00E34EC2" w:rsidRDefault="00FA33B8" w:rsidP="00BF46EB">
            <w:pPr>
              <w:pStyle w:val="Contenutotabella"/>
              <w:jc w:val="center"/>
            </w:pPr>
            <w:r>
              <w:t>1</w:t>
            </w:r>
          </w:p>
        </w:tc>
        <w:tc>
          <w:tcPr>
            <w:tcW w:w="2551" w:type="dxa"/>
            <w:tcBorders>
              <w:left w:val="single" w:sz="1" w:space="0" w:color="000000"/>
              <w:bottom w:val="single" w:sz="1" w:space="0" w:color="000000"/>
            </w:tcBorders>
            <w:shd w:val="clear" w:color="auto" w:fill="auto"/>
          </w:tcPr>
          <w:p w:rsidR="00E34EC2" w:rsidRDefault="00C13BC2" w:rsidP="00753EF0">
            <w:pPr>
              <w:pStyle w:val="Contenutotabella"/>
              <w:snapToGrid w:val="0"/>
              <w:jc w:val="center"/>
            </w:pPr>
            <w:r>
              <w:t>2</w:t>
            </w:r>
          </w:p>
        </w:tc>
        <w:tc>
          <w:tcPr>
            <w:tcW w:w="255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w:t>
            </w:r>
          </w:p>
        </w:tc>
        <w:tc>
          <w:tcPr>
            <w:tcW w:w="2555" w:type="dxa"/>
            <w:tcBorders>
              <w:left w:val="single" w:sz="1" w:space="0" w:color="000000"/>
              <w:bottom w:val="single" w:sz="1" w:space="0" w:color="000000"/>
              <w:right w:val="single" w:sz="1" w:space="0" w:color="000000"/>
            </w:tcBorders>
            <w:shd w:val="clear" w:color="auto" w:fill="auto"/>
          </w:tcPr>
          <w:p w:rsidR="00E34EC2" w:rsidRDefault="00753EF0" w:rsidP="00753EF0">
            <w:pPr>
              <w:pStyle w:val="Contenutotabella"/>
              <w:snapToGrid w:val="0"/>
              <w:jc w:val="center"/>
            </w:pPr>
            <w:r>
              <w:t>-</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VALUTAZIONE (Indicare come si struttura la fase di valutazione)</w:t>
      </w:r>
    </w:p>
    <w:p w:rsidR="00604379" w:rsidRDefault="00604379" w:rsidP="00604379">
      <w:pPr>
        <w:pStyle w:val="Paragrafoelenco"/>
        <w:ind w:left="1080"/>
        <w:jc w:val="both"/>
        <w:rPr>
          <w:rFonts w:ascii="Garamond" w:hAnsi="Garamond" w:cs="Garamond"/>
        </w:rPr>
      </w:pPr>
      <w:r w:rsidRPr="00753EF0">
        <w:rPr>
          <w:rFonts w:ascii="Garamond" w:hAnsi="Garamond" w:cs="Garamond"/>
        </w:rPr>
        <w:t xml:space="preserve">Durante lo svolgimento delle unità didattiche sono previste numerose verifiche formative, sia scritte che orali, </w:t>
      </w:r>
      <w:r>
        <w:rPr>
          <w:rFonts w:ascii="Garamond" w:hAnsi="Garamond" w:cs="Garamond"/>
        </w:rPr>
        <w:t>che avranno lo scopo di valutare ed accertare le conoscenze e le competenze acquisite dagli alunni, la continuità del grado di apprendimento,le difficoltà incontrate. La valutazione  scaturirà da un attento esame dei progressi che ciascun alunno avrà compiuto, relativamente al livello di partenza e alle sue capacità, e tenendo conto anche dell' interesse, del grado di partecipazione al lavoro di classe, dell'impegno mostrato nel lavoro individuale, del comportamento, delle conoscenze acquisite e della capacità di organizzarle.</w:t>
      </w:r>
    </w:p>
    <w:p w:rsidR="00604379" w:rsidRDefault="00604379" w:rsidP="00604379">
      <w:pPr>
        <w:pStyle w:val="Paragrafoelenco"/>
        <w:ind w:left="1080"/>
        <w:jc w:val="both"/>
        <w:rPr>
          <w:rFonts w:ascii="Garamond" w:hAnsi="Garamond" w:cs="Garamond"/>
        </w:rPr>
      </w:pPr>
      <w:r>
        <w:rPr>
          <w:rFonts w:ascii="Garamond" w:hAnsi="Garamond" w:cs="Garamond"/>
        </w:rPr>
        <w:t xml:space="preserve"> Le verifiche saranno effettuate mediante: </w:t>
      </w:r>
    </w:p>
    <w:p w:rsidR="00604379" w:rsidRDefault="00604379" w:rsidP="00604379">
      <w:pPr>
        <w:pStyle w:val="Paragrafoelenco"/>
        <w:ind w:left="1080"/>
        <w:jc w:val="both"/>
        <w:rPr>
          <w:rFonts w:ascii="Garamond" w:hAnsi="Garamond" w:cs="Garamond"/>
        </w:rPr>
      </w:pPr>
      <w:r>
        <w:rPr>
          <w:rFonts w:ascii="Garamond" w:hAnsi="Garamond" w:cs="Garamond"/>
        </w:rPr>
        <w:t>-test a risposta chiusa o/e aperta;</w:t>
      </w:r>
    </w:p>
    <w:p w:rsidR="00604379" w:rsidRDefault="00604379" w:rsidP="00604379">
      <w:pPr>
        <w:pStyle w:val="Paragrafoelenco"/>
        <w:ind w:left="1080"/>
        <w:jc w:val="both"/>
        <w:rPr>
          <w:rFonts w:ascii="Garamond" w:hAnsi="Garamond" w:cs="Garamond"/>
        </w:rPr>
      </w:pPr>
      <w:r>
        <w:rPr>
          <w:rFonts w:ascii="Garamond" w:hAnsi="Garamond" w:cs="Garamond"/>
        </w:rPr>
        <w:t>-elaborati svolti singolarmente o in gruppo;</w:t>
      </w:r>
    </w:p>
    <w:p w:rsidR="00604379" w:rsidRDefault="00604379" w:rsidP="00604379">
      <w:pPr>
        <w:pStyle w:val="Paragrafoelenco"/>
        <w:ind w:left="1080"/>
        <w:jc w:val="both"/>
        <w:rPr>
          <w:rFonts w:ascii="Garamond" w:hAnsi="Garamond" w:cs="Garamond"/>
        </w:rPr>
      </w:pPr>
      <w:r>
        <w:rPr>
          <w:rFonts w:ascii="Garamond" w:hAnsi="Garamond" w:cs="Garamond"/>
        </w:rPr>
        <w:t>-interrogazioni orali</w:t>
      </w:r>
    </w:p>
    <w:p w:rsidR="00604379" w:rsidRPr="00753EF0" w:rsidRDefault="00604379" w:rsidP="00604379">
      <w:pPr>
        <w:pStyle w:val="Paragrafoelenco"/>
        <w:ind w:left="1080"/>
        <w:jc w:val="both"/>
        <w:rPr>
          <w:rFonts w:ascii="Garamond" w:hAnsi="Garamond" w:cs="Garamond"/>
        </w:rPr>
      </w:pPr>
      <w:r>
        <w:rPr>
          <w:rFonts w:ascii="Garamond" w:hAnsi="Garamond" w:cs="Garamond"/>
        </w:rPr>
        <w:t xml:space="preserve"> </w:t>
      </w:r>
    </w:p>
    <w:p w:rsidR="00E34EC2" w:rsidRDefault="00E34EC2" w:rsidP="00E34EC2">
      <w:pPr>
        <w:spacing w:before="60" w:after="60"/>
        <w:rPr>
          <w:rFonts w:ascii="Garamond" w:hAnsi="Garamond" w:cs="Garamond"/>
        </w:rPr>
      </w:pPr>
    </w:p>
    <w:p w:rsidR="00442246" w:rsidRDefault="00E34EC2" w:rsidP="00442246">
      <w:pPr>
        <w:numPr>
          <w:ilvl w:val="0"/>
          <w:numId w:val="1"/>
        </w:numPr>
        <w:spacing w:before="60" w:after="60"/>
        <w:rPr>
          <w:rFonts w:ascii="Garamond" w:hAnsi="Garamond" w:cs="Garamond"/>
        </w:rPr>
      </w:pPr>
      <w:r>
        <w:rPr>
          <w:rFonts w:ascii="Garamond" w:hAnsi="Garamond" w:cs="Garamond"/>
        </w:rPr>
        <w:t xml:space="preserve">GRIGLIA </w:t>
      </w:r>
      <w:proofErr w:type="spellStart"/>
      <w:r>
        <w:rPr>
          <w:rFonts w:ascii="Garamond" w:hAnsi="Garamond" w:cs="Garamond"/>
        </w:rPr>
        <w:t>DI</w:t>
      </w:r>
      <w:proofErr w:type="spellEnd"/>
      <w:r>
        <w:rPr>
          <w:rFonts w:ascii="Garamond" w:hAnsi="Garamond" w:cs="Garamond"/>
        </w:rPr>
        <w:t xml:space="preserve"> VALUTAZIONE (Inserire la griglia di valutazione con descrittori e valutatori)</w:t>
      </w:r>
    </w:p>
    <w:p w:rsidR="00442246" w:rsidRPr="00442246" w:rsidRDefault="00442246" w:rsidP="00442246">
      <w:pPr>
        <w:spacing w:before="60" w:after="60"/>
        <w:ind w:left="1080"/>
        <w:rPr>
          <w:rFonts w:ascii="Garamond" w:hAnsi="Garamond" w:cs="Garamond"/>
        </w:rPr>
      </w:pPr>
      <w:r w:rsidRPr="00442246">
        <w:rPr>
          <w:rFonts w:ascii="Garamond" w:hAnsi="Garamond" w:cs="Garamond"/>
        </w:rPr>
        <w:t>La griglia di valutazione sia per la prova scritta che orale è stata definita e concordata durante la prima riunione dipartimentale del</w:t>
      </w:r>
      <w:r w:rsidR="00665725">
        <w:rPr>
          <w:rFonts w:ascii="Garamond" w:hAnsi="Garamond" w:cs="Garamond"/>
        </w:rPr>
        <w:t xml:space="preserve"> </w:t>
      </w:r>
      <w:proofErr w:type="spellStart"/>
      <w:r w:rsidR="001C0565">
        <w:rPr>
          <w:rFonts w:ascii="Garamond" w:hAnsi="Garamond" w:cs="Garamond"/>
        </w:rPr>
        <w:t>a.s.</w:t>
      </w:r>
      <w:proofErr w:type="spellEnd"/>
      <w:r w:rsidR="001C0565">
        <w:rPr>
          <w:rFonts w:ascii="Garamond" w:hAnsi="Garamond" w:cs="Garamond"/>
        </w:rPr>
        <w:t xml:space="preserve"> 2022-2023</w:t>
      </w:r>
      <w:r w:rsidR="007373C6">
        <w:rPr>
          <w:rFonts w:ascii="Garamond" w:hAnsi="Garamond" w:cs="Garamond"/>
        </w:rPr>
        <w:t xml:space="preserve"> in data 06</w:t>
      </w:r>
      <w:r w:rsidR="00665725">
        <w:rPr>
          <w:rFonts w:ascii="Garamond" w:hAnsi="Garamond" w:cs="Garamond"/>
        </w:rPr>
        <w:t>/</w:t>
      </w:r>
      <w:r w:rsidR="007373C6">
        <w:rPr>
          <w:rFonts w:ascii="Garamond" w:hAnsi="Garamond" w:cs="Garamond"/>
        </w:rPr>
        <w:t>0</w:t>
      </w:r>
      <w:r w:rsidR="001C0565">
        <w:rPr>
          <w:rFonts w:ascii="Garamond" w:hAnsi="Garamond" w:cs="Garamond"/>
        </w:rPr>
        <w:t>9/2022</w:t>
      </w:r>
      <w:r w:rsidRPr="00442246">
        <w:rPr>
          <w:rFonts w:ascii="Garamond" w:hAnsi="Garamond" w:cs="Garamond"/>
        </w:rPr>
        <w:t>. Le stesse sono state allegate al verbale di riunione dipartimentale ed inviate ad ogni docente membro per l’utilizzo.</w:t>
      </w:r>
      <w:r>
        <w:rPr>
          <w:rFonts w:ascii="Garamond" w:hAnsi="Garamond" w:cs="Garamond"/>
        </w:rPr>
        <w:t xml:space="preserve">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MODALITÀ </w:t>
      </w:r>
      <w:proofErr w:type="spellStart"/>
      <w:r>
        <w:rPr>
          <w:rFonts w:ascii="Garamond" w:hAnsi="Garamond" w:cs="Garamond"/>
        </w:rPr>
        <w:t>DI</w:t>
      </w:r>
      <w:proofErr w:type="spellEnd"/>
      <w:r>
        <w:rPr>
          <w:rFonts w:ascii="Garamond" w:hAnsi="Garamond" w:cs="Garamond"/>
        </w:rPr>
        <w:t xml:space="preserve"> RECUPERO, SOSTEGNO, POTENZIAMENTO, APPROFONDIMENTO</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033"/>
        <w:gridCol w:w="9175"/>
      </w:tblGrid>
      <w:tr w:rsidR="00E34EC2" w:rsidTr="00BF46EB">
        <w:tc>
          <w:tcPr>
            <w:tcW w:w="10208"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le modalità di Recupero, Sostegno, Potenziamento ed approfondimento saranno le seguenti (indicare con una X quelli utilizzati):</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Lezioni tenute dal docente titolare a tutta la classe sulle parti da recuperare</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Didattica differenziata in orario curricolare, mantenendo fisso il gruppo classe, con attività di recupero, potenziamento ed approfondimento, sospendendo lo svolgimento del normale </w:t>
            </w:r>
            <w:r>
              <w:lastRenderedPageBreak/>
              <w:t>programma.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lastRenderedPageBreak/>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Recupero in itinere con assegnazione e correzione di lavori personalizzati o da svolgere in autonomia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Corsi di Recupero attraverso materiale fornito dal docente</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Sportelli didattici in orario pomeridiano</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Progetti per il recupero e per le eccellenze eventualmente proposti</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 )</w:t>
            </w:r>
          </w:p>
        </w:tc>
      </w:tr>
    </w:tbl>
    <w:p w:rsidR="00E34EC2" w:rsidRDefault="00E34EC2" w:rsidP="00E34EC2">
      <w:pPr>
        <w:spacing w:before="60" w:after="60"/>
        <w:rPr>
          <w:rFonts w:ascii="Garamond" w:hAnsi="Garamond" w:cs="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8791"/>
      </w:tblGrid>
      <w:tr w:rsidR="00E34EC2" w:rsidTr="00BF46EB">
        <w:tc>
          <w:tcPr>
            <w:tcW w:w="10236" w:type="dxa"/>
            <w:gridSpan w:val="2"/>
            <w:shd w:val="clear" w:color="auto" w:fill="D9D9D9"/>
          </w:tcPr>
          <w:p w:rsidR="00E34EC2" w:rsidRDefault="00E34EC2" w:rsidP="00BF46EB">
            <w:pPr>
              <w:spacing w:before="60" w:after="60"/>
            </w:pPr>
            <w:r>
              <w:t>Indicare quando si svolgerà l’attività di Recupero e Sostegno (indicare con una X)</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Unità Didattica</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Bimestre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Al termine del Primo Quadrimestre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In Itinere</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p>
        </w:tc>
      </w:tr>
    </w:tbl>
    <w:p w:rsidR="00E34EC2" w:rsidRDefault="00E34EC2" w:rsidP="00E34EC2">
      <w:pPr>
        <w:spacing w:before="60" w:after="60"/>
      </w:pPr>
    </w:p>
    <w:p w:rsidR="00E34EC2" w:rsidRDefault="006C06CC" w:rsidP="00E34EC2">
      <w:pPr>
        <w:spacing w:before="60" w:after="60"/>
      </w:pPr>
      <w:r>
        <w:t>Torre Annunziata,  18</w:t>
      </w:r>
      <w:r w:rsidR="00E34EC2">
        <w:t xml:space="preserve"> / </w:t>
      </w:r>
      <w:r w:rsidR="001C0565">
        <w:t>10 / 2022</w:t>
      </w:r>
    </w:p>
    <w:p w:rsidR="00E34EC2" w:rsidRDefault="00E34EC2" w:rsidP="005757CB">
      <w:pPr>
        <w:spacing w:before="60" w:after="60"/>
        <w:jc w:val="center"/>
      </w:pPr>
      <w:r>
        <w:t xml:space="preserve">                                                                                                                        Firma del Docente                      </w:t>
      </w:r>
    </w:p>
    <w:p w:rsidR="00D67CBB" w:rsidRDefault="001C0565" w:rsidP="005757CB">
      <w:pPr>
        <w:jc w:val="right"/>
      </w:pPr>
      <w:r>
        <w:t xml:space="preserve">Luisa Patrizia </w:t>
      </w:r>
      <w:proofErr w:type="spellStart"/>
      <w:r>
        <w:t>Bifulco</w:t>
      </w:r>
      <w:proofErr w:type="spellEnd"/>
    </w:p>
    <w:sectPr w:rsidR="00D67CBB" w:rsidSect="005757CB">
      <w:pgSz w:w="11906" w:h="16838"/>
      <w:pgMar w:top="56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1E0" w:rsidRDefault="006201E0" w:rsidP="00DD5B01">
      <w:r>
        <w:separator/>
      </w:r>
    </w:p>
  </w:endnote>
  <w:endnote w:type="continuationSeparator" w:id="0">
    <w:p w:rsidR="006201E0" w:rsidRDefault="006201E0" w:rsidP="00DD5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1E0" w:rsidRDefault="006201E0" w:rsidP="00DD5B01">
      <w:r>
        <w:separator/>
      </w:r>
    </w:p>
  </w:footnote>
  <w:footnote w:type="continuationSeparator" w:id="0">
    <w:p w:rsidR="006201E0" w:rsidRDefault="006201E0" w:rsidP="00DD5B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60B40"/>
    <w:multiLevelType w:val="hybridMultilevel"/>
    <w:tmpl w:val="24B23CE6"/>
    <w:lvl w:ilvl="0" w:tplc="2B6E9F7A">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11233F9"/>
    <w:multiLevelType w:val="hybridMultilevel"/>
    <w:tmpl w:val="236EB14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C3E553A"/>
    <w:multiLevelType w:val="hybridMultilevel"/>
    <w:tmpl w:val="D2BE62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320627"/>
    <w:multiLevelType w:val="hybridMultilevel"/>
    <w:tmpl w:val="9580E4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E34EC2"/>
    <w:rsid w:val="00000345"/>
    <w:rsid w:val="00010D36"/>
    <w:rsid w:val="000421A9"/>
    <w:rsid w:val="000764B2"/>
    <w:rsid w:val="000C2F81"/>
    <w:rsid w:val="00102135"/>
    <w:rsid w:val="001107ED"/>
    <w:rsid w:val="001168DF"/>
    <w:rsid w:val="0014195F"/>
    <w:rsid w:val="00164EB7"/>
    <w:rsid w:val="00174357"/>
    <w:rsid w:val="00180F4A"/>
    <w:rsid w:val="0018696A"/>
    <w:rsid w:val="00193B27"/>
    <w:rsid w:val="00196EDD"/>
    <w:rsid w:val="001A76E8"/>
    <w:rsid w:val="001C0565"/>
    <w:rsid w:val="001C23E4"/>
    <w:rsid w:val="001D6E69"/>
    <w:rsid w:val="001E07C3"/>
    <w:rsid w:val="001E2C2F"/>
    <w:rsid w:val="00201FA8"/>
    <w:rsid w:val="002340AE"/>
    <w:rsid w:val="00246E6D"/>
    <w:rsid w:val="00271E88"/>
    <w:rsid w:val="002A335F"/>
    <w:rsid w:val="002B28B1"/>
    <w:rsid w:val="002B5558"/>
    <w:rsid w:val="002C0173"/>
    <w:rsid w:val="002D75CA"/>
    <w:rsid w:val="002F6CB6"/>
    <w:rsid w:val="00300FF0"/>
    <w:rsid w:val="0032648F"/>
    <w:rsid w:val="003629ED"/>
    <w:rsid w:val="003663CE"/>
    <w:rsid w:val="00373CB0"/>
    <w:rsid w:val="003766E8"/>
    <w:rsid w:val="003C6DAD"/>
    <w:rsid w:val="004119BD"/>
    <w:rsid w:val="00413BA1"/>
    <w:rsid w:val="00413E59"/>
    <w:rsid w:val="004140C5"/>
    <w:rsid w:val="00436183"/>
    <w:rsid w:val="00442246"/>
    <w:rsid w:val="00442E24"/>
    <w:rsid w:val="004437A2"/>
    <w:rsid w:val="00457407"/>
    <w:rsid w:val="004721E0"/>
    <w:rsid w:val="00473CC3"/>
    <w:rsid w:val="00486B7F"/>
    <w:rsid w:val="00497103"/>
    <w:rsid w:val="004A2BC8"/>
    <w:rsid w:val="004A676D"/>
    <w:rsid w:val="004B083E"/>
    <w:rsid w:val="004C56B5"/>
    <w:rsid w:val="004C5C89"/>
    <w:rsid w:val="00500009"/>
    <w:rsid w:val="00504724"/>
    <w:rsid w:val="00505036"/>
    <w:rsid w:val="005172CC"/>
    <w:rsid w:val="00520673"/>
    <w:rsid w:val="00527775"/>
    <w:rsid w:val="005423CB"/>
    <w:rsid w:val="0056551D"/>
    <w:rsid w:val="005757CB"/>
    <w:rsid w:val="00580DA4"/>
    <w:rsid w:val="0058514F"/>
    <w:rsid w:val="00594F0C"/>
    <w:rsid w:val="00595933"/>
    <w:rsid w:val="005A6497"/>
    <w:rsid w:val="005B73B4"/>
    <w:rsid w:val="005C2E06"/>
    <w:rsid w:val="005E4E8D"/>
    <w:rsid w:val="005F65B7"/>
    <w:rsid w:val="00604379"/>
    <w:rsid w:val="00614685"/>
    <w:rsid w:val="006201E0"/>
    <w:rsid w:val="006330D7"/>
    <w:rsid w:val="00665725"/>
    <w:rsid w:val="00672051"/>
    <w:rsid w:val="006847A4"/>
    <w:rsid w:val="00694DE1"/>
    <w:rsid w:val="006A694C"/>
    <w:rsid w:val="006A78F6"/>
    <w:rsid w:val="006A7FD6"/>
    <w:rsid w:val="006C06CC"/>
    <w:rsid w:val="006D3E76"/>
    <w:rsid w:val="006F4AE9"/>
    <w:rsid w:val="007003DA"/>
    <w:rsid w:val="00707095"/>
    <w:rsid w:val="00720924"/>
    <w:rsid w:val="007373C6"/>
    <w:rsid w:val="007419A2"/>
    <w:rsid w:val="00752407"/>
    <w:rsid w:val="00753EF0"/>
    <w:rsid w:val="00755B4E"/>
    <w:rsid w:val="00767AC0"/>
    <w:rsid w:val="00772489"/>
    <w:rsid w:val="0077628C"/>
    <w:rsid w:val="0078701C"/>
    <w:rsid w:val="007B2767"/>
    <w:rsid w:val="007B702F"/>
    <w:rsid w:val="007E5E0D"/>
    <w:rsid w:val="007F308F"/>
    <w:rsid w:val="00816D92"/>
    <w:rsid w:val="00821CDB"/>
    <w:rsid w:val="00836D6C"/>
    <w:rsid w:val="008548B6"/>
    <w:rsid w:val="008565F5"/>
    <w:rsid w:val="0086164D"/>
    <w:rsid w:val="0087015A"/>
    <w:rsid w:val="008939E7"/>
    <w:rsid w:val="008B2160"/>
    <w:rsid w:val="008B6B3E"/>
    <w:rsid w:val="008E4249"/>
    <w:rsid w:val="008F60BE"/>
    <w:rsid w:val="009126DD"/>
    <w:rsid w:val="00931E4F"/>
    <w:rsid w:val="00943C2C"/>
    <w:rsid w:val="009566D5"/>
    <w:rsid w:val="00963066"/>
    <w:rsid w:val="009664D4"/>
    <w:rsid w:val="00972DC7"/>
    <w:rsid w:val="00984459"/>
    <w:rsid w:val="00992AEC"/>
    <w:rsid w:val="009A04E0"/>
    <w:rsid w:val="009B6EC9"/>
    <w:rsid w:val="009C5309"/>
    <w:rsid w:val="009E1F9E"/>
    <w:rsid w:val="009F7A32"/>
    <w:rsid w:val="00A05475"/>
    <w:rsid w:val="00A144DB"/>
    <w:rsid w:val="00A21EBE"/>
    <w:rsid w:val="00A406D8"/>
    <w:rsid w:val="00A67ACD"/>
    <w:rsid w:val="00A93E7B"/>
    <w:rsid w:val="00AC1BE6"/>
    <w:rsid w:val="00AC2A5E"/>
    <w:rsid w:val="00AD07E7"/>
    <w:rsid w:val="00AF470A"/>
    <w:rsid w:val="00B06D59"/>
    <w:rsid w:val="00B70BC4"/>
    <w:rsid w:val="00B7290A"/>
    <w:rsid w:val="00BA6535"/>
    <w:rsid w:val="00BB0295"/>
    <w:rsid w:val="00BB0B9A"/>
    <w:rsid w:val="00BB1466"/>
    <w:rsid w:val="00BC0EEA"/>
    <w:rsid w:val="00BD3E31"/>
    <w:rsid w:val="00BF554A"/>
    <w:rsid w:val="00C04061"/>
    <w:rsid w:val="00C13BC2"/>
    <w:rsid w:val="00C2304E"/>
    <w:rsid w:val="00C822CB"/>
    <w:rsid w:val="00C83085"/>
    <w:rsid w:val="00CA348E"/>
    <w:rsid w:val="00CC1619"/>
    <w:rsid w:val="00CC1F94"/>
    <w:rsid w:val="00CC4D7F"/>
    <w:rsid w:val="00CE2B49"/>
    <w:rsid w:val="00CE7A84"/>
    <w:rsid w:val="00CF2E4C"/>
    <w:rsid w:val="00CF5D21"/>
    <w:rsid w:val="00D00E68"/>
    <w:rsid w:val="00D34487"/>
    <w:rsid w:val="00D43F24"/>
    <w:rsid w:val="00D57D10"/>
    <w:rsid w:val="00D73FD9"/>
    <w:rsid w:val="00D81481"/>
    <w:rsid w:val="00D8788A"/>
    <w:rsid w:val="00D938ED"/>
    <w:rsid w:val="00DB0502"/>
    <w:rsid w:val="00DB0766"/>
    <w:rsid w:val="00DC5CD1"/>
    <w:rsid w:val="00DD1D10"/>
    <w:rsid w:val="00DD5B01"/>
    <w:rsid w:val="00E0237E"/>
    <w:rsid w:val="00E05BFA"/>
    <w:rsid w:val="00E34EC2"/>
    <w:rsid w:val="00E62281"/>
    <w:rsid w:val="00E64292"/>
    <w:rsid w:val="00E73A89"/>
    <w:rsid w:val="00E75575"/>
    <w:rsid w:val="00EA5AAE"/>
    <w:rsid w:val="00ED18FB"/>
    <w:rsid w:val="00ED6F6D"/>
    <w:rsid w:val="00F27A73"/>
    <w:rsid w:val="00F374C8"/>
    <w:rsid w:val="00FA33B8"/>
    <w:rsid w:val="00FB0D89"/>
    <w:rsid w:val="00FC04C1"/>
    <w:rsid w:val="00FC6287"/>
    <w:rsid w:val="00FD4347"/>
    <w:rsid w:val="00FD780E"/>
    <w:rsid w:val="00FE18FF"/>
    <w:rsid w:val="00FE4C7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4EC2"/>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E34EC2"/>
    <w:pPr>
      <w:tabs>
        <w:tab w:val="left" w:pos="1152"/>
      </w:tabs>
      <w:spacing w:before="240" w:after="60"/>
      <w:ind w:left="1152" w:hanging="1152"/>
      <w:outlineLvl w:val="5"/>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E34EC2"/>
    <w:rPr>
      <w:rFonts w:ascii="Calibri" w:eastAsia="Calibri" w:hAnsi="Calibri" w:cs="Calibri"/>
      <w:b/>
      <w:bCs/>
      <w:lang w:eastAsia="ar-SA"/>
    </w:rPr>
  </w:style>
  <w:style w:type="paragraph" w:customStyle="1" w:styleId="Contenutotabella">
    <w:name w:val="Contenuto tabella"/>
    <w:basedOn w:val="Normale"/>
    <w:rsid w:val="00E34EC2"/>
    <w:pPr>
      <w:suppressLineNumbers/>
    </w:pPr>
  </w:style>
  <w:style w:type="paragraph" w:customStyle="1" w:styleId="p6">
    <w:name w:val="p6"/>
    <w:basedOn w:val="Normale"/>
    <w:rsid w:val="00CC1F94"/>
    <w:pPr>
      <w:widowControl w:val="0"/>
      <w:tabs>
        <w:tab w:val="left" w:pos="1100"/>
        <w:tab w:val="left" w:pos="1800"/>
      </w:tabs>
      <w:suppressAutoHyphens w:val="0"/>
      <w:spacing w:line="280" w:lineRule="atLeast"/>
      <w:ind w:left="288" w:firstLine="720"/>
    </w:pPr>
    <w:rPr>
      <w:snapToGrid w:val="0"/>
      <w:szCs w:val="20"/>
      <w:lang w:eastAsia="it-IT"/>
    </w:rPr>
  </w:style>
  <w:style w:type="character" w:styleId="Enfasigrassetto">
    <w:name w:val="Strong"/>
    <w:qFormat/>
    <w:rsid w:val="00AC2A5E"/>
    <w:rPr>
      <w:b/>
      <w:bCs/>
    </w:rPr>
  </w:style>
  <w:style w:type="paragraph" w:styleId="Paragrafoelenco">
    <w:name w:val="List Paragraph"/>
    <w:basedOn w:val="Normale"/>
    <w:uiPriority w:val="34"/>
    <w:qFormat/>
    <w:rsid w:val="00753EF0"/>
    <w:pPr>
      <w:ind w:left="720"/>
      <w:contextualSpacing/>
    </w:pPr>
  </w:style>
  <w:style w:type="paragraph" w:styleId="Testofumetto">
    <w:name w:val="Balloon Text"/>
    <w:basedOn w:val="Normale"/>
    <w:link w:val="TestofumettoCarattere"/>
    <w:uiPriority w:val="99"/>
    <w:semiHidden/>
    <w:unhideWhenUsed/>
    <w:rsid w:val="002B55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558"/>
    <w:rPr>
      <w:rFonts w:ascii="Tahoma" w:eastAsia="Times New Roman" w:hAnsi="Tahoma" w:cs="Tahoma"/>
      <w:sz w:val="16"/>
      <w:szCs w:val="16"/>
      <w:lang w:eastAsia="ar-SA"/>
    </w:rPr>
  </w:style>
  <w:style w:type="paragraph" w:styleId="Intestazione">
    <w:name w:val="header"/>
    <w:basedOn w:val="Normale"/>
    <w:link w:val="IntestazioneCarattere"/>
    <w:uiPriority w:val="99"/>
    <w:semiHidden/>
    <w:unhideWhenUsed/>
    <w:rsid w:val="00DD5B01"/>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DD5B01"/>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semiHidden/>
    <w:unhideWhenUsed/>
    <w:rsid w:val="00DD5B01"/>
    <w:pPr>
      <w:tabs>
        <w:tab w:val="center" w:pos="4819"/>
        <w:tab w:val="right" w:pos="9638"/>
      </w:tabs>
    </w:pPr>
  </w:style>
  <w:style w:type="character" w:customStyle="1" w:styleId="PidipaginaCarattere">
    <w:name w:val="Piè di pagina Carattere"/>
    <w:basedOn w:val="Carpredefinitoparagrafo"/>
    <w:link w:val="Pidipagina"/>
    <w:uiPriority w:val="99"/>
    <w:semiHidden/>
    <w:rsid w:val="00DD5B01"/>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1600</TotalTime>
  <Pages>6</Pages>
  <Words>1396</Words>
  <Characters>7962</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Rossella Schettino</dc:creator>
  <cp:keywords/>
  <dc:description/>
  <cp:lastModifiedBy>Seven</cp:lastModifiedBy>
  <cp:revision>275</cp:revision>
  <dcterms:created xsi:type="dcterms:W3CDTF">2019-09-15T05:33:00Z</dcterms:created>
  <dcterms:modified xsi:type="dcterms:W3CDTF">2022-10-17T14:58:00Z</dcterms:modified>
</cp:coreProperties>
</file>