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EC2" w:rsidRDefault="00216566" w:rsidP="00E34EC2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  <w:r>
        <w:rPr>
          <w:rFonts w:ascii="Calibri" w:hAnsi="Calibri" w:cs="Calibri"/>
          <w:b/>
          <w:color w:val="002060"/>
          <w:sz w:val="36"/>
          <w:szCs w:val="36"/>
        </w:rPr>
        <w:t>\\\\\\\\\\\\\\\</w:t>
      </w:r>
    </w:p>
    <w:tbl>
      <w:tblPr>
        <w:tblW w:w="0" w:type="auto"/>
        <w:tblInd w:w="108" w:type="dxa"/>
        <w:tblLayout w:type="fixed"/>
        <w:tblLook w:val="0000"/>
      </w:tblPr>
      <w:tblGrid>
        <w:gridCol w:w="3039"/>
        <w:gridCol w:w="3394"/>
        <w:gridCol w:w="2953"/>
      </w:tblGrid>
      <w:tr w:rsidR="00E34EC2" w:rsidTr="00BF46EB">
        <w:trPr>
          <w:trHeight w:val="1211"/>
        </w:trPr>
        <w:tc>
          <w:tcPr>
            <w:tcW w:w="3039" w:type="dxa"/>
            <w:shd w:val="clear" w:color="auto" w:fill="auto"/>
          </w:tcPr>
          <w:p w:rsidR="00E34EC2" w:rsidRDefault="00E34EC2" w:rsidP="00BF46EB">
            <w:pPr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90625" cy="762000"/>
                  <wp:effectExtent l="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  <w:shd w:val="clear" w:color="auto" w:fill="auto"/>
          </w:tcPr>
          <w:p w:rsidR="00E34EC2" w:rsidRDefault="00E34EC2" w:rsidP="00BF46EB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409700" cy="81915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3" w:type="dxa"/>
            <w:shd w:val="clear" w:color="auto" w:fill="auto"/>
          </w:tcPr>
          <w:p w:rsidR="00E34EC2" w:rsidRDefault="00E34EC2" w:rsidP="00BF46EB">
            <w:pPr>
              <w:jc w:val="right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809625" cy="81915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4EC2" w:rsidRDefault="00E34EC2" w:rsidP="00E34EC2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E34EC2" w:rsidRDefault="00E34EC2" w:rsidP="00E34EC2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E34EC2" w:rsidRDefault="00E34EC2" w:rsidP="00E34EC2">
      <w:pPr>
        <w:jc w:val="center"/>
        <w:rPr>
          <w:rFonts w:ascii="Comic Sans MS" w:hAnsi="Comic Sans MS" w:cs="Comic Sans MS"/>
          <w:b/>
          <w:sz w:val="32"/>
          <w:szCs w:val="32"/>
        </w:rPr>
      </w:pPr>
    </w:p>
    <w:p w:rsidR="00E34EC2" w:rsidRDefault="00E34EC2" w:rsidP="00E34EC2">
      <w:pPr>
        <w:jc w:val="center"/>
        <w:rPr>
          <w:rFonts w:ascii="Comic Sans MS" w:hAnsi="Comic Sans MS" w:cs="Comic Sans MS"/>
          <w:b/>
          <w:sz w:val="28"/>
          <w:szCs w:val="28"/>
        </w:rPr>
      </w:pPr>
      <w:r>
        <w:rPr>
          <w:rFonts w:ascii="Comic Sans MS" w:hAnsi="Comic Sans MS" w:cs="Comic Sans MS"/>
          <w:b/>
          <w:sz w:val="32"/>
          <w:szCs w:val="32"/>
        </w:rPr>
        <w:t>ISTITUTO ISTRUZIONE SUPERIORE “G. MARCONI”</w:t>
      </w:r>
    </w:p>
    <w:p w:rsidR="00E34EC2" w:rsidRPr="002B5558" w:rsidRDefault="00E34EC2" w:rsidP="00E34EC2">
      <w:pPr>
        <w:jc w:val="center"/>
      </w:pPr>
      <w:r>
        <w:rPr>
          <w:rFonts w:ascii="Comic Sans MS" w:hAnsi="Comic Sans MS" w:cs="Comic Sans MS"/>
          <w:b/>
          <w:sz w:val="28"/>
          <w:szCs w:val="28"/>
        </w:rPr>
        <w:t xml:space="preserve">80058 - Torre Annunziata – Via Roma </w:t>
      </w:r>
      <w:proofErr w:type="spellStart"/>
      <w:r>
        <w:rPr>
          <w:rFonts w:ascii="Comic Sans MS" w:hAnsi="Comic Sans MS" w:cs="Comic Sans MS"/>
          <w:b/>
          <w:sz w:val="28"/>
          <w:szCs w:val="28"/>
        </w:rPr>
        <w:t>Trav</w:t>
      </w:r>
      <w:proofErr w:type="spellEnd"/>
      <w:r>
        <w:rPr>
          <w:rFonts w:ascii="Comic Sans MS" w:hAnsi="Comic Sans MS" w:cs="Comic Sans MS"/>
          <w:b/>
          <w:sz w:val="28"/>
          <w:szCs w:val="28"/>
        </w:rPr>
        <w:t>. Siano</w:t>
      </w:r>
    </w:p>
    <w:p w:rsidR="00E34EC2" w:rsidRDefault="00E34EC2" w:rsidP="00E34EC2">
      <w:pPr>
        <w:ind w:firstLine="567"/>
        <w:jc w:val="center"/>
      </w:pPr>
      <w:r w:rsidRPr="002B5558">
        <w:t>Tel. (081) 861 53 70 - Fax (081) 862 64 31-C.F.82006730632</w:t>
      </w:r>
    </w:p>
    <w:p w:rsidR="00E34EC2" w:rsidRDefault="00E34EC2" w:rsidP="00E34EC2">
      <w:pPr>
        <w:pStyle w:val="Titolo6"/>
        <w:spacing w:before="0" w:after="0"/>
        <w:jc w:val="center"/>
      </w:pPr>
      <w:r>
        <w:t>Sito Web: www.itimarconi.gov.it -  e-mail: nais08900c@istruzione.it  -  nais08900c@pec.istruzione.it</w:t>
      </w:r>
    </w:p>
    <w:p w:rsidR="00E34EC2" w:rsidRDefault="00E34EC2" w:rsidP="00E34EC2"/>
    <w:p w:rsidR="00E34EC2" w:rsidRDefault="00E34EC2" w:rsidP="00E34EC2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:rsidR="00E34EC2" w:rsidRDefault="00E34EC2" w:rsidP="00E34EC2">
      <w:pPr>
        <w:jc w:val="center"/>
        <w:rPr>
          <w:rFonts w:ascii="Calibri" w:hAnsi="Calibri" w:cs="Calibri"/>
          <w:b/>
          <w:color w:val="002060"/>
          <w:sz w:val="36"/>
          <w:szCs w:val="36"/>
        </w:rPr>
      </w:pPr>
    </w:p>
    <w:p w:rsidR="00E34EC2" w:rsidRDefault="00E34EC2" w:rsidP="00E34EC2">
      <w:pPr>
        <w:jc w:val="center"/>
        <w:rPr>
          <w:rFonts w:ascii="Garamond" w:hAnsi="Garamond" w:cs="Garamond"/>
          <w:b/>
          <w:color w:val="002060"/>
          <w:sz w:val="36"/>
          <w:szCs w:val="36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>PROGRAMMAZIONE DIDATTICA</w:t>
      </w:r>
    </w:p>
    <w:p w:rsidR="00E34EC2" w:rsidRDefault="00E34EC2" w:rsidP="00E34EC2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color w:val="002060"/>
          <w:sz w:val="36"/>
          <w:szCs w:val="36"/>
        </w:rPr>
        <w:t xml:space="preserve"> </w:t>
      </w:r>
    </w:p>
    <w:p w:rsidR="00E34EC2" w:rsidRDefault="00E34EC2" w:rsidP="00E34EC2">
      <w:pPr>
        <w:jc w:val="center"/>
        <w:rPr>
          <w:rFonts w:ascii="Garamond" w:hAnsi="Garamond" w:cs="Garamond"/>
        </w:rPr>
      </w:pPr>
    </w:p>
    <w:p w:rsidR="00E34EC2" w:rsidRDefault="00E34EC2" w:rsidP="00E34EC2">
      <w:pPr>
        <w:jc w:val="center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ind w:left="2127" w:hanging="2127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DISCIPLINA:    </w:t>
      </w:r>
      <w:r w:rsidR="002B5558">
        <w:rPr>
          <w:rFonts w:ascii="Garamond" w:hAnsi="Garamond" w:cs="Garamond"/>
          <w:b/>
          <w:color w:val="002060"/>
        </w:rPr>
        <w:t>ITALIANO</w:t>
      </w:r>
    </w:p>
    <w:p w:rsidR="00E34EC2" w:rsidRDefault="00E34EC2" w:rsidP="00E34EC2">
      <w:pPr>
        <w:rPr>
          <w:rFonts w:ascii="Garamond" w:hAnsi="Garamond" w:cs="Garamond"/>
        </w:rPr>
      </w:pPr>
    </w:p>
    <w:p w:rsidR="00E34EC2" w:rsidRDefault="00E34EC2" w:rsidP="00E34EC2">
      <w:pPr>
        <w:rPr>
          <w:rFonts w:ascii="Garamond" w:hAnsi="Garamond" w:cs="Garamond"/>
        </w:rPr>
      </w:pPr>
    </w:p>
    <w:p w:rsidR="00E34EC2" w:rsidRDefault="00E34EC2" w:rsidP="00E34EC2">
      <w:pPr>
        <w:rPr>
          <w:rFonts w:ascii="Garamond" w:hAnsi="Garamond" w:cs="Garamond"/>
        </w:rPr>
      </w:pPr>
    </w:p>
    <w:p w:rsidR="00E34EC2" w:rsidRDefault="00E34EC2" w:rsidP="00E34EC2">
      <w:pPr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CLASSE:    </w:t>
      </w:r>
      <w:r w:rsidR="002B5558">
        <w:rPr>
          <w:rFonts w:ascii="Garamond" w:hAnsi="Garamond" w:cs="Garamond"/>
          <w:b/>
          <w:color w:val="002060"/>
        </w:rPr>
        <w:t>5</w:t>
      </w:r>
      <w:r w:rsidR="004119BD">
        <w:rPr>
          <w:rFonts w:ascii="Garamond" w:hAnsi="Garamond" w:cs="Garamond"/>
          <w:b/>
          <w:color w:val="002060"/>
        </w:rPr>
        <w:t>E</w:t>
      </w:r>
    </w:p>
    <w:p w:rsidR="00E34EC2" w:rsidRPr="00BD3E31" w:rsidRDefault="00E34EC2" w:rsidP="00E34EC2">
      <w:pPr>
        <w:spacing w:before="60" w:after="60"/>
        <w:rPr>
          <w:rFonts w:ascii="Garamond" w:hAnsi="Garamond" w:cs="Garamond"/>
          <w:b/>
          <w:bCs/>
        </w:rPr>
      </w:pPr>
      <w:r>
        <w:rPr>
          <w:rFonts w:ascii="Garamond" w:hAnsi="Garamond" w:cs="Garamond"/>
        </w:rPr>
        <w:t xml:space="preserve">INDIRIZZO: </w:t>
      </w:r>
      <w:r w:rsidR="002A335F">
        <w:rPr>
          <w:rFonts w:ascii="Garamond" w:hAnsi="Garamond" w:cs="Garamond"/>
          <w:b/>
          <w:color w:val="002060"/>
        </w:rPr>
        <w:t xml:space="preserve">Produzione tessile ed industriale </w:t>
      </w:r>
    </w:p>
    <w:p w:rsidR="00E34EC2" w:rsidRDefault="00E34EC2" w:rsidP="00E34EC2">
      <w:pPr>
        <w:tabs>
          <w:tab w:val="left" w:pos="2410"/>
          <w:tab w:val="left" w:pos="2694"/>
        </w:tabs>
        <w:spacing w:before="60" w:after="60"/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A.S. </w:t>
      </w:r>
      <w:r>
        <w:rPr>
          <w:rFonts w:ascii="Garamond" w:hAnsi="Garamond" w:cs="Garamond"/>
        </w:rPr>
        <w:tab/>
      </w:r>
      <w:r w:rsidR="00374C40">
        <w:rPr>
          <w:rFonts w:ascii="Garamond" w:hAnsi="Garamond" w:cs="Garamond"/>
          <w:b/>
          <w:color w:val="002060"/>
        </w:rPr>
        <w:t>2022</w:t>
      </w:r>
      <w:r>
        <w:rPr>
          <w:rFonts w:ascii="Garamond" w:hAnsi="Garamond" w:cs="Garamond"/>
          <w:b/>
          <w:color w:val="002060"/>
        </w:rPr>
        <w:t>/202</w:t>
      </w:r>
      <w:r w:rsidR="00374C40">
        <w:rPr>
          <w:rFonts w:ascii="Garamond" w:hAnsi="Garamond" w:cs="Garamond"/>
          <w:b/>
          <w:color w:val="002060"/>
        </w:rPr>
        <w:t>3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ORE TOTALE ANNO:  </w:t>
      </w:r>
      <w:r w:rsidR="00D62FCC">
        <w:rPr>
          <w:rFonts w:ascii="Garamond" w:hAnsi="Garamond" w:cs="Garamond"/>
          <w:b/>
          <w:smallCaps/>
          <w:color w:val="002060"/>
        </w:rPr>
        <w:t>132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ORE SETTIMANALI:</w:t>
      </w:r>
      <w:r>
        <w:rPr>
          <w:rFonts w:ascii="Garamond" w:hAnsi="Garamond" w:cs="Garamond"/>
          <w:b/>
          <w:smallCaps/>
          <w:color w:val="002060"/>
        </w:rPr>
        <w:t xml:space="preserve">  </w:t>
      </w:r>
      <w:r w:rsidR="00497103">
        <w:rPr>
          <w:rFonts w:ascii="Garamond" w:hAnsi="Garamond" w:cs="Garamond"/>
          <w:b/>
          <w:smallCaps/>
          <w:color w:val="002060"/>
        </w:rPr>
        <w:t>4</w:t>
      </w:r>
      <w:r>
        <w:rPr>
          <w:rFonts w:ascii="Garamond" w:hAnsi="Garamond" w:cs="Garamond"/>
        </w:rPr>
        <w:tab/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707095" w:rsidRDefault="00707095" w:rsidP="00E34EC2">
      <w:pPr>
        <w:spacing w:before="60" w:after="60"/>
        <w:rPr>
          <w:rFonts w:ascii="Garamond" w:hAnsi="Garamond" w:cs="Garamond"/>
        </w:rPr>
      </w:pPr>
    </w:p>
    <w:p w:rsidR="00707095" w:rsidRDefault="00707095" w:rsidP="00E34EC2">
      <w:pPr>
        <w:spacing w:before="60" w:after="60"/>
        <w:rPr>
          <w:rFonts w:ascii="Garamond" w:hAnsi="Garamond" w:cs="Garamond"/>
        </w:rPr>
      </w:pPr>
    </w:p>
    <w:p w:rsidR="00707095" w:rsidRDefault="00707095" w:rsidP="00E34EC2">
      <w:pPr>
        <w:spacing w:before="60" w:after="60"/>
        <w:rPr>
          <w:rFonts w:ascii="Garamond" w:hAnsi="Garamond" w:cs="Garamond"/>
        </w:rPr>
      </w:pPr>
    </w:p>
    <w:p w:rsidR="00707095" w:rsidRDefault="00707095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numPr>
          <w:ilvl w:val="0"/>
          <w:numId w:val="1"/>
        </w:numPr>
        <w:spacing w:before="60" w:after="60"/>
      </w:pPr>
      <w:r>
        <w:rPr>
          <w:rFonts w:ascii="Garamond" w:hAnsi="Garamond" w:cs="Garamond"/>
        </w:rPr>
        <w:lastRenderedPageBreak/>
        <w:t xml:space="preserve">ATTIVITA' </w:t>
      </w:r>
      <w:proofErr w:type="spellStart"/>
      <w:r>
        <w:rPr>
          <w:rFonts w:ascii="Garamond" w:hAnsi="Garamond" w:cs="Garamond"/>
        </w:rPr>
        <w:t>DI</w:t>
      </w:r>
      <w:proofErr w:type="spellEnd"/>
      <w:r>
        <w:rPr>
          <w:rFonts w:ascii="Garamond" w:hAnsi="Garamond" w:cs="Garamond"/>
        </w:rPr>
        <w:t xml:space="preserve"> ACCOGLIENZA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3"/>
        <w:gridCol w:w="9521"/>
      </w:tblGrid>
      <w:tr w:rsidR="00E34EC2" w:rsidTr="00BF46EB">
        <w:tc>
          <w:tcPr>
            <w:tcW w:w="102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</w:pPr>
            <w:r>
              <w:t>Come operazione di Accoglienza si prevedono le seguenti attività (indicare con una X le attività utilizzate):</w:t>
            </w:r>
          </w:p>
        </w:tc>
      </w:tr>
      <w:tr w:rsidR="00E34EC2" w:rsidTr="00BF46EB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BD3E31" w:rsidP="00BD3E31">
            <w:pPr>
              <w:pStyle w:val="Contenutotabella"/>
              <w:jc w:val="center"/>
            </w:pPr>
            <w:r>
              <w:t>x</w:t>
            </w: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Conoscenza della Classe</w:t>
            </w:r>
          </w:p>
        </w:tc>
      </w:tr>
      <w:tr w:rsidR="00E34EC2" w:rsidTr="00BF46EB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BD3E31" w:rsidP="00BD3E31">
            <w:pPr>
              <w:pStyle w:val="Contenutotabella"/>
              <w:jc w:val="center"/>
            </w:pPr>
            <w:r>
              <w:t>x</w:t>
            </w: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 xml:space="preserve">Presentazione del Programma </w:t>
            </w:r>
          </w:p>
        </w:tc>
      </w:tr>
      <w:tr w:rsidR="00E34EC2" w:rsidTr="00BF46EB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BD3E31" w:rsidP="00BD3E31">
            <w:pPr>
              <w:pStyle w:val="Contenutotabella"/>
              <w:jc w:val="center"/>
            </w:pPr>
            <w:r>
              <w:t>x</w:t>
            </w: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Indicazione Metodologia di Studio da seguire</w:t>
            </w:r>
          </w:p>
        </w:tc>
      </w:tr>
      <w:tr w:rsidR="00E34EC2" w:rsidTr="00BF46EB"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</w:p>
        </w:tc>
        <w:tc>
          <w:tcPr>
            <w:tcW w:w="95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Altro (specificare: ….............. )</w:t>
            </w:r>
          </w:p>
        </w:tc>
      </w:tr>
    </w:tbl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7"/>
        <w:gridCol w:w="3400"/>
        <w:gridCol w:w="3407"/>
      </w:tblGrid>
      <w:tr w:rsidR="00E34EC2" w:rsidTr="00BF46EB">
        <w:tc>
          <w:tcPr>
            <w:tcW w:w="1022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</w:pPr>
            <w:r>
              <w:t xml:space="preserve">Il Test di Ingresso svolto in data </w:t>
            </w:r>
            <w:r w:rsidR="00EF7713">
              <w:t>21</w:t>
            </w:r>
            <w:r>
              <w:t>/</w:t>
            </w:r>
            <w:r w:rsidR="00DA0945">
              <w:t>0</w:t>
            </w:r>
            <w:r w:rsidR="000E23F2">
              <w:t>9</w:t>
            </w:r>
            <w:r>
              <w:t>/</w:t>
            </w:r>
            <w:r w:rsidR="00EF7713">
              <w:t>2022</w:t>
            </w:r>
            <w:r>
              <w:t xml:space="preserve">  ha fornito questi risultati  </w:t>
            </w:r>
          </w:p>
        </w:tc>
      </w:tr>
      <w:tr w:rsidR="00E34EC2" w:rsidTr="00BF46EB">
        <w:tc>
          <w:tcPr>
            <w:tcW w:w="3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Livello Scarso /Mediocre</w:t>
            </w:r>
          </w:p>
        </w:tc>
        <w:tc>
          <w:tcPr>
            <w:tcW w:w="3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Livello Sufficiente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Livello Buono/Ottimo</w:t>
            </w:r>
          </w:p>
        </w:tc>
      </w:tr>
      <w:tr w:rsidR="00E34EC2" w:rsidTr="00BF46EB">
        <w:tc>
          <w:tcPr>
            <w:tcW w:w="3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Pr="008E4249" w:rsidRDefault="00E34EC2" w:rsidP="00BF46EB">
            <w:pPr>
              <w:pStyle w:val="Contenutotabella"/>
              <w:rPr>
                <w:color w:val="000000" w:themeColor="text1"/>
              </w:rPr>
            </w:pPr>
            <w:r w:rsidRPr="008E4249">
              <w:rPr>
                <w:color w:val="000000" w:themeColor="text1"/>
              </w:rPr>
              <w:t xml:space="preserve">n. Alunni: </w:t>
            </w:r>
            <w:r w:rsidR="00E03EAD">
              <w:rPr>
                <w:color w:val="000000" w:themeColor="text1"/>
              </w:rPr>
              <w:t>6</w:t>
            </w:r>
          </w:p>
        </w:tc>
        <w:tc>
          <w:tcPr>
            <w:tcW w:w="3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Pr="008E4249" w:rsidRDefault="00E34EC2" w:rsidP="00BF46EB">
            <w:pPr>
              <w:pStyle w:val="Contenutotabella"/>
              <w:rPr>
                <w:color w:val="000000" w:themeColor="text1"/>
              </w:rPr>
            </w:pPr>
            <w:r w:rsidRPr="008E4249">
              <w:rPr>
                <w:color w:val="000000" w:themeColor="text1"/>
              </w:rPr>
              <w:t xml:space="preserve">n. Alunni: </w:t>
            </w:r>
            <w:r w:rsidR="00E03EAD">
              <w:rPr>
                <w:color w:val="000000" w:themeColor="text1"/>
              </w:rPr>
              <w:t>7</w:t>
            </w:r>
          </w:p>
        </w:tc>
        <w:tc>
          <w:tcPr>
            <w:tcW w:w="34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Pr="008E4249" w:rsidRDefault="00067687" w:rsidP="00BF46EB">
            <w:pPr>
              <w:pStyle w:val="Contenutotabella"/>
              <w:rPr>
                <w:color w:val="000000" w:themeColor="text1"/>
              </w:rPr>
            </w:pPr>
            <w:r>
              <w:rPr>
                <w:color w:val="000000" w:themeColor="text1"/>
              </w:rPr>
              <w:t>n. Alunni 2</w:t>
            </w:r>
          </w:p>
        </w:tc>
      </w:tr>
    </w:tbl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A21F20" w:rsidP="00E34EC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SITUAZIONE </w:t>
      </w:r>
      <w:proofErr w:type="spellStart"/>
      <w:r>
        <w:rPr>
          <w:rFonts w:ascii="Garamond" w:hAnsi="Garamond" w:cs="Garamond"/>
        </w:rPr>
        <w:t>DI</w:t>
      </w:r>
      <w:proofErr w:type="spellEnd"/>
      <w:r>
        <w:rPr>
          <w:rFonts w:ascii="Garamond" w:hAnsi="Garamond" w:cs="Garamond"/>
        </w:rPr>
        <w:t xml:space="preserve"> PARTENZA </w:t>
      </w:r>
    </w:p>
    <w:p w:rsidR="00CC1F94" w:rsidRPr="008E4249" w:rsidRDefault="00CC1F94" w:rsidP="00CC1F94">
      <w:pPr>
        <w:pStyle w:val="p6"/>
        <w:tabs>
          <w:tab w:val="clear" w:pos="1100"/>
          <w:tab w:val="clear" w:pos="1800"/>
        </w:tabs>
        <w:spacing w:line="240" w:lineRule="auto"/>
        <w:ind w:left="1080" w:firstLine="0"/>
        <w:jc w:val="both"/>
        <w:rPr>
          <w:rFonts w:ascii="Garamond" w:hAnsi="Garamond" w:cs="Garamond"/>
          <w:snapToGrid/>
          <w:color w:val="000000" w:themeColor="text1"/>
          <w:szCs w:val="24"/>
          <w:lang w:eastAsia="ar-SA"/>
        </w:rPr>
      </w:pPr>
      <w:r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La classe è costituita da </w:t>
      </w:r>
      <w:r w:rsidR="00E03EAD">
        <w:rPr>
          <w:rFonts w:ascii="Garamond" w:hAnsi="Garamond" w:cs="Garamond"/>
          <w:snapToGrid/>
          <w:color w:val="000000" w:themeColor="text1"/>
          <w:szCs w:val="24"/>
          <w:lang w:eastAsia="ar-SA"/>
        </w:rPr>
        <w:t>17 alunne di cui due non frequentano dall'inizio dell'anno scolastico ( un' alunna per problemi di salute).</w:t>
      </w:r>
      <w:r w:rsidR="00067687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</w:t>
      </w:r>
      <w:r w:rsidR="00DA0945">
        <w:rPr>
          <w:rFonts w:ascii="Garamond" w:hAnsi="Garamond" w:cs="Garamond"/>
          <w:snapToGrid/>
          <w:color w:val="000000" w:themeColor="text1"/>
          <w:szCs w:val="24"/>
          <w:lang w:eastAsia="ar-SA"/>
        </w:rPr>
        <w:t>Il gruppo- classe si rivela vivace, ma abbasta</w:t>
      </w:r>
      <w:r w:rsidR="00067687">
        <w:rPr>
          <w:rFonts w:ascii="Garamond" w:hAnsi="Garamond" w:cs="Garamond"/>
          <w:snapToGrid/>
          <w:color w:val="000000" w:themeColor="text1"/>
          <w:szCs w:val="24"/>
          <w:lang w:eastAsia="ar-SA"/>
        </w:rPr>
        <w:t>nza disciplinato con un buon</w:t>
      </w:r>
      <w:r w:rsidR="00DA0945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livello di scolarizzazione. </w:t>
      </w:r>
      <w:r w:rsidR="00497103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Dai  test d’ingresso effettuati </w:t>
      </w:r>
      <w:r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</w:t>
      </w:r>
      <w:r w:rsidR="00497103">
        <w:rPr>
          <w:rFonts w:ascii="Garamond" w:hAnsi="Garamond" w:cs="Garamond"/>
          <w:snapToGrid/>
          <w:color w:val="000000" w:themeColor="text1"/>
          <w:szCs w:val="24"/>
          <w:lang w:eastAsia="ar-SA"/>
        </w:rPr>
        <w:t>all'</w:t>
      </w:r>
      <w:r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inizio </w:t>
      </w:r>
      <w:r w:rsidR="00497103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dell' </w:t>
      </w:r>
      <w:r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anno scolastico </w:t>
      </w:r>
      <w:r w:rsidR="00497103">
        <w:rPr>
          <w:rFonts w:ascii="Garamond" w:hAnsi="Garamond" w:cs="Garamond"/>
          <w:snapToGrid/>
          <w:color w:val="000000" w:themeColor="text1"/>
          <w:szCs w:val="24"/>
          <w:lang w:eastAsia="ar-SA"/>
        </w:rPr>
        <w:t>si evince un livello di partenza delle abilità e comp</w:t>
      </w:r>
      <w:r w:rsidR="00067687">
        <w:rPr>
          <w:rFonts w:ascii="Garamond" w:hAnsi="Garamond" w:cs="Garamond"/>
          <w:snapToGrid/>
          <w:color w:val="000000" w:themeColor="text1"/>
          <w:szCs w:val="24"/>
          <w:lang w:eastAsia="ar-SA"/>
        </w:rPr>
        <w:t>etenze di base accettabile</w:t>
      </w:r>
      <w:r w:rsidR="002B60FB">
        <w:rPr>
          <w:rFonts w:ascii="Garamond" w:hAnsi="Garamond" w:cs="Garamond"/>
          <w:snapToGrid/>
          <w:color w:val="000000" w:themeColor="text1"/>
          <w:szCs w:val="24"/>
          <w:lang w:eastAsia="ar-SA"/>
        </w:rPr>
        <w:t>.</w:t>
      </w:r>
      <w:r w:rsidR="0032096E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La maggior  parte delle alunne</w:t>
      </w:r>
      <w:r w:rsidR="00067687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presenta una</w:t>
      </w:r>
      <w:r w:rsidR="003A748E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</w:t>
      </w:r>
      <w:r w:rsidR="00F47C1E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discreta</w:t>
      </w:r>
      <w:r w:rsidR="00067687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prepara</w:t>
      </w:r>
      <w:r w:rsidR="00E03EAD">
        <w:rPr>
          <w:rFonts w:ascii="Garamond" w:hAnsi="Garamond" w:cs="Garamond"/>
          <w:snapToGrid/>
          <w:color w:val="000000" w:themeColor="text1"/>
          <w:szCs w:val="24"/>
          <w:lang w:eastAsia="ar-SA"/>
        </w:rPr>
        <w:t>zione di base: solo un gruppo</w:t>
      </w:r>
      <w:r w:rsidR="00067687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occupa la fascia di livello mediocre.</w:t>
      </w:r>
      <w:r w:rsidR="00060701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Per queste allieve</w:t>
      </w:r>
      <w:r w:rsidR="000C2F81"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bisognerà approntare</w:t>
      </w:r>
      <w:r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interventi di recupero, rinforzo, feedback da svolgere in attività comuni o</w:t>
      </w:r>
      <w:r w:rsidR="003629ED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mirate.</w:t>
      </w:r>
      <w:r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Nello svolgimento delle unità didattiche, gli argomenti sara</w:t>
      </w:r>
      <w:r w:rsidR="003629ED">
        <w:rPr>
          <w:rFonts w:ascii="Garamond" w:hAnsi="Garamond" w:cs="Garamond"/>
          <w:snapToGrid/>
          <w:color w:val="000000" w:themeColor="text1"/>
          <w:szCs w:val="24"/>
          <w:lang w:eastAsia="ar-SA"/>
        </w:rPr>
        <w:t>nno trattati in maniera chiara, semplice e schematica per il raggiungimento degli obiettivi minimi.</w:t>
      </w:r>
      <w:r w:rsidR="00A057E8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</w:t>
      </w:r>
      <w:r w:rsidRPr="008E4249">
        <w:rPr>
          <w:rFonts w:ascii="Garamond" w:hAnsi="Garamond" w:cs="Garamond"/>
          <w:snapToGrid/>
          <w:color w:val="000000" w:themeColor="text1"/>
          <w:szCs w:val="24"/>
          <w:lang w:eastAsia="ar-SA"/>
        </w:rPr>
        <w:t xml:space="preserve"> 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STRUTTURA DELLA PROGRAMMAZIONE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Indicare quali Unità Didattiche saranno coinvolte nell'Unità di Apprendimento (obbligatorie per il Primo Biennio degli indirizzi Professionali).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tbl>
      <w:tblPr>
        <w:tblW w:w="101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05"/>
        <w:gridCol w:w="2817"/>
        <w:gridCol w:w="2835"/>
        <w:gridCol w:w="1701"/>
        <w:gridCol w:w="984"/>
      </w:tblGrid>
      <w:tr w:rsidR="00E34EC2" w:rsidTr="006F4AE9">
        <w:trPr>
          <w:trHeight w:val="550"/>
        </w:trPr>
        <w:tc>
          <w:tcPr>
            <w:tcW w:w="745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Unità Didattica</w:t>
            </w:r>
            <w:r w:rsidR="00B70B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1: </w:t>
            </w:r>
            <w:bookmarkStart w:id="0" w:name="_GoBack"/>
            <w:bookmarkEnd w:id="0"/>
            <w:r w:rsidR="003629ED">
              <w:rPr>
                <w:sz w:val="28"/>
                <w:szCs w:val="28"/>
              </w:rPr>
              <w:t>L' ETA' DEL POSITIVISMO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rPr>
                <w:sz w:val="28"/>
                <w:szCs w:val="28"/>
              </w:rPr>
              <w:t>Ore</w:t>
            </w:r>
          </w:p>
        </w:tc>
      </w:tr>
      <w:tr w:rsidR="00E34EC2" w:rsidTr="006F4AE9">
        <w:trPr>
          <w:trHeight w:val="383"/>
        </w:trPr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BC0EEA" w:rsidRDefault="00BC0EEA" w:rsidP="00BF46EB">
            <w:pPr>
              <w:pStyle w:val="Contenutotabella"/>
              <w:snapToGrid w:val="0"/>
            </w:pPr>
          </w:p>
          <w:p w:rsidR="00BC0EEA" w:rsidRDefault="00BC0EEA" w:rsidP="00BF46EB">
            <w:pPr>
              <w:pStyle w:val="Contenutotabella"/>
              <w:snapToGrid w:val="0"/>
            </w:pPr>
          </w:p>
          <w:p w:rsidR="00413BA1" w:rsidRDefault="00413BA1" w:rsidP="00413BA1">
            <w:pPr>
              <w:pStyle w:val="Contenutotabella"/>
              <w:snapToGrid w:val="0"/>
              <w:jc w:val="center"/>
            </w:pPr>
          </w:p>
          <w:p w:rsidR="00413BA1" w:rsidRDefault="00413BA1" w:rsidP="00413BA1">
            <w:pPr>
              <w:pStyle w:val="Contenutotabella"/>
              <w:snapToGrid w:val="0"/>
              <w:jc w:val="center"/>
            </w:pPr>
          </w:p>
          <w:p w:rsidR="00413BA1" w:rsidRDefault="00413BA1" w:rsidP="00413BA1">
            <w:pPr>
              <w:pStyle w:val="Contenutotabella"/>
              <w:snapToGrid w:val="0"/>
              <w:jc w:val="center"/>
            </w:pPr>
          </w:p>
          <w:p w:rsidR="00984459" w:rsidRDefault="004B6DDF" w:rsidP="00413BA1">
            <w:pPr>
              <w:pStyle w:val="Contenutotabella"/>
              <w:snapToGrid w:val="0"/>
              <w:jc w:val="center"/>
            </w:pPr>
            <w:r>
              <w:t>Settembre/</w:t>
            </w:r>
          </w:p>
          <w:p w:rsidR="00BC0EEA" w:rsidRDefault="00BC0EEA" w:rsidP="00413BA1">
            <w:pPr>
              <w:pStyle w:val="Contenutotabella"/>
              <w:snapToGrid w:val="0"/>
              <w:jc w:val="center"/>
            </w:pPr>
            <w:r>
              <w:t>Ottobre</w:t>
            </w:r>
          </w:p>
        </w:tc>
        <w:tc>
          <w:tcPr>
            <w:tcW w:w="98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BC0EEA" w:rsidRDefault="00BC0EEA" w:rsidP="00BF46EB">
            <w:pPr>
              <w:pStyle w:val="Contenutotabella"/>
              <w:snapToGrid w:val="0"/>
            </w:pPr>
          </w:p>
          <w:p w:rsidR="00BC0EEA" w:rsidRDefault="00BC0EEA" w:rsidP="00413BA1">
            <w:pPr>
              <w:pStyle w:val="Contenutotabella"/>
              <w:snapToGrid w:val="0"/>
              <w:jc w:val="center"/>
            </w:pPr>
          </w:p>
          <w:p w:rsidR="00413BA1" w:rsidRDefault="00413BA1" w:rsidP="00413BA1">
            <w:pPr>
              <w:pStyle w:val="Contenutotabella"/>
              <w:snapToGrid w:val="0"/>
              <w:jc w:val="center"/>
            </w:pPr>
          </w:p>
          <w:p w:rsidR="00413BA1" w:rsidRDefault="00413BA1" w:rsidP="00413BA1">
            <w:pPr>
              <w:pStyle w:val="Contenutotabella"/>
              <w:snapToGrid w:val="0"/>
              <w:jc w:val="center"/>
            </w:pPr>
          </w:p>
          <w:p w:rsidR="00413BA1" w:rsidRDefault="006C1229" w:rsidP="00413BA1">
            <w:pPr>
              <w:pStyle w:val="Contenutotabella"/>
              <w:snapToGrid w:val="0"/>
              <w:jc w:val="center"/>
            </w:pPr>
            <w:r>
              <w:t>14</w:t>
            </w:r>
            <w:r w:rsidR="00DA0945">
              <w:t>-16</w:t>
            </w:r>
          </w:p>
          <w:p w:rsidR="00BC0EEA" w:rsidRDefault="00BC0EEA" w:rsidP="00413BA1">
            <w:pPr>
              <w:pStyle w:val="Contenutotabella"/>
              <w:snapToGrid w:val="0"/>
              <w:jc w:val="center"/>
            </w:pPr>
          </w:p>
          <w:p w:rsidR="00BC0EEA" w:rsidRDefault="00BC0EEA" w:rsidP="00BF46EB">
            <w:pPr>
              <w:pStyle w:val="Contenutotabella"/>
              <w:snapToGrid w:val="0"/>
            </w:pPr>
          </w:p>
        </w:tc>
      </w:tr>
      <w:tr w:rsidR="00E34EC2" w:rsidTr="006F4AE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216566" w:rsidP="00BF46EB">
            <w:pPr>
              <w:pStyle w:val="Contenutotabella"/>
              <w:snapToGrid w:val="0"/>
            </w:pPr>
            <w:r>
              <w:t>- Collocare nel tempo e nello spazio</w:t>
            </w:r>
          </w:p>
          <w:p w:rsidR="00216566" w:rsidRDefault="00216566" w:rsidP="00BF46EB">
            <w:pPr>
              <w:pStyle w:val="Contenutotabella"/>
              <w:snapToGrid w:val="0"/>
            </w:pPr>
            <w:r>
              <w:t>- Orientarsi fra testi ed autori</w:t>
            </w:r>
          </w:p>
          <w:p w:rsidR="00216566" w:rsidRDefault="00216566" w:rsidP="00BF46EB">
            <w:pPr>
              <w:pStyle w:val="Contenutotabella"/>
              <w:snapToGrid w:val="0"/>
            </w:pPr>
            <w:r>
              <w:t>- Individuare prospettive interculturali</w:t>
            </w:r>
          </w:p>
          <w:p w:rsidR="00216566" w:rsidRDefault="00216566" w:rsidP="00BF46EB">
            <w:pPr>
              <w:pStyle w:val="Contenutotabella"/>
              <w:snapToGrid w:val="0"/>
            </w:pPr>
            <w:r>
              <w:t>- Comprendere ed interpretare un testo</w:t>
            </w:r>
          </w:p>
          <w:p w:rsidR="00216566" w:rsidRDefault="00216566" w:rsidP="00BF46EB">
            <w:pPr>
              <w:pStyle w:val="Contenutotabella"/>
              <w:snapToGrid w:val="0"/>
            </w:pPr>
            <w:r>
              <w:t>- Stabilire collegamenti e confronti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216566" w:rsidP="003629E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Il contesto storico: la seconda metà dell' Ottocento</w:t>
            </w:r>
          </w:p>
          <w:p w:rsidR="003629ED" w:rsidRDefault="00216566" w:rsidP="003629E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Il Positivismo</w:t>
            </w:r>
          </w:p>
          <w:p w:rsidR="003629ED" w:rsidRDefault="00216566" w:rsidP="003629E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La poetica e gli autori del Naturalismo</w:t>
            </w:r>
          </w:p>
          <w:p w:rsidR="003629ED" w:rsidRPr="00216566" w:rsidRDefault="00216566" w:rsidP="00216566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La poetica e gli autori del Verismo</w:t>
            </w:r>
          </w:p>
          <w:p w:rsidR="003629ED" w:rsidRPr="003629ED" w:rsidRDefault="003629ED" w:rsidP="003629E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Giovanni Verga</w:t>
            </w:r>
            <w:r w:rsidR="00216566">
              <w:rPr>
                <w:rFonts w:eastAsia="Calibri"/>
                <w:sz w:val="20"/>
                <w:szCs w:val="20"/>
                <w:lang w:eastAsia="en-US"/>
              </w:rPr>
              <w:t>: vita, opere e poetica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3E446C" w:rsidP="0077628C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Orientarsi nel contesto storico- culturale</w:t>
            </w:r>
          </w:p>
          <w:p w:rsidR="003E446C" w:rsidRDefault="003E446C" w:rsidP="0077628C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Assimilare i caratteri delle poetiche del Naturalismo e del Verismo</w:t>
            </w:r>
          </w:p>
          <w:p w:rsidR="003E446C" w:rsidRDefault="003E446C" w:rsidP="0077628C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Saper collegare l'opera alla poetica dell'autore</w:t>
            </w:r>
          </w:p>
          <w:p w:rsidR="003E446C" w:rsidRPr="0077628C" w:rsidRDefault="003E446C" w:rsidP="0077628C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Saper riconoscere nei testi i loro caratteri fondanti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98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</w:tr>
      <w:tr w:rsidR="00E34EC2" w:rsidTr="006F4AE9">
        <w:tc>
          <w:tcPr>
            <w:tcW w:w="74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Unità Didattica 2</w:t>
            </w:r>
            <w:r w:rsidR="00FB0D89">
              <w:rPr>
                <w:sz w:val="28"/>
                <w:szCs w:val="28"/>
              </w:rPr>
              <w:t xml:space="preserve">: </w:t>
            </w:r>
            <w:r w:rsidR="002B28B1">
              <w:rPr>
                <w:sz w:val="28"/>
                <w:szCs w:val="28"/>
              </w:rPr>
              <w:t xml:space="preserve">SIMBOLISMO E DECADENTISMO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Periodo </w:t>
            </w:r>
            <w:r>
              <w:rPr>
                <w:sz w:val="28"/>
                <w:szCs w:val="28"/>
              </w:rPr>
              <w:lastRenderedPageBreak/>
              <w:t>(mese)</w:t>
            </w: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rPr>
                <w:sz w:val="28"/>
                <w:szCs w:val="28"/>
              </w:rPr>
              <w:lastRenderedPageBreak/>
              <w:t>Ore</w:t>
            </w:r>
          </w:p>
        </w:tc>
      </w:tr>
      <w:tr w:rsidR="00E34EC2" w:rsidTr="006F4AE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lastRenderedPageBreak/>
              <w:t>Competenze: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413BA1" w:rsidRDefault="00413BA1" w:rsidP="00BF46EB">
            <w:pPr>
              <w:pStyle w:val="Contenutotabella"/>
              <w:snapToGrid w:val="0"/>
            </w:pPr>
          </w:p>
          <w:p w:rsidR="00413BA1" w:rsidRDefault="00413BA1" w:rsidP="00FB0D89">
            <w:pPr>
              <w:pStyle w:val="Contenutotabella"/>
              <w:snapToGrid w:val="0"/>
            </w:pPr>
          </w:p>
          <w:p w:rsidR="00413BA1" w:rsidRDefault="00413BA1" w:rsidP="00413BA1">
            <w:pPr>
              <w:pStyle w:val="Contenutotabella"/>
              <w:snapToGrid w:val="0"/>
              <w:jc w:val="center"/>
            </w:pPr>
          </w:p>
          <w:p w:rsidR="00984459" w:rsidRDefault="00984459" w:rsidP="00413BA1">
            <w:pPr>
              <w:pStyle w:val="Contenutotabella"/>
              <w:snapToGrid w:val="0"/>
              <w:jc w:val="center"/>
            </w:pPr>
          </w:p>
          <w:p w:rsidR="00413BA1" w:rsidRDefault="00413BA1" w:rsidP="00413BA1">
            <w:pPr>
              <w:pStyle w:val="Contenutotabella"/>
              <w:snapToGrid w:val="0"/>
              <w:jc w:val="center"/>
            </w:pPr>
            <w:r>
              <w:t>Novembre</w:t>
            </w:r>
            <w:r w:rsidR="004437A2">
              <w:t>/</w:t>
            </w:r>
          </w:p>
          <w:p w:rsidR="004437A2" w:rsidRDefault="004437A2" w:rsidP="00413BA1">
            <w:pPr>
              <w:pStyle w:val="Contenutotabella"/>
              <w:snapToGrid w:val="0"/>
              <w:jc w:val="center"/>
            </w:pPr>
            <w:r>
              <w:t>Dicembre/</w:t>
            </w:r>
          </w:p>
          <w:p w:rsidR="004437A2" w:rsidRDefault="004437A2" w:rsidP="00413BA1">
            <w:pPr>
              <w:pStyle w:val="Contenutotabella"/>
              <w:snapToGrid w:val="0"/>
              <w:jc w:val="center"/>
            </w:pPr>
            <w:r>
              <w:t>Gennaio</w:t>
            </w:r>
          </w:p>
        </w:tc>
        <w:tc>
          <w:tcPr>
            <w:tcW w:w="98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413BA1" w:rsidRDefault="00413BA1" w:rsidP="00BF46EB">
            <w:pPr>
              <w:pStyle w:val="Contenutotabella"/>
              <w:snapToGrid w:val="0"/>
            </w:pPr>
          </w:p>
          <w:p w:rsidR="00413BA1" w:rsidRDefault="00413BA1" w:rsidP="00BF46EB">
            <w:pPr>
              <w:pStyle w:val="Contenutotabella"/>
              <w:snapToGrid w:val="0"/>
            </w:pPr>
          </w:p>
          <w:p w:rsidR="00413BA1" w:rsidRDefault="00F2207E" w:rsidP="00BF46EB">
            <w:pPr>
              <w:pStyle w:val="Contenutotabella"/>
              <w:snapToGrid w:val="0"/>
            </w:pPr>
            <w:r>
              <w:t>34</w:t>
            </w:r>
            <w:r w:rsidR="00294206">
              <w:t xml:space="preserve"> - 36</w:t>
            </w:r>
          </w:p>
          <w:p w:rsidR="00413BA1" w:rsidRDefault="00413BA1" w:rsidP="00BF46EB">
            <w:pPr>
              <w:pStyle w:val="Contenutotabella"/>
              <w:snapToGrid w:val="0"/>
            </w:pPr>
          </w:p>
          <w:p w:rsidR="00413BA1" w:rsidRDefault="00413BA1" w:rsidP="00FB0D89">
            <w:pPr>
              <w:pStyle w:val="Contenutotabella"/>
              <w:snapToGrid w:val="0"/>
              <w:jc w:val="center"/>
            </w:pPr>
          </w:p>
          <w:p w:rsidR="00413BA1" w:rsidRDefault="00413BA1" w:rsidP="00BF46EB">
            <w:pPr>
              <w:pStyle w:val="Contenutotabella"/>
              <w:snapToGrid w:val="0"/>
            </w:pPr>
          </w:p>
        </w:tc>
      </w:tr>
      <w:tr w:rsidR="00E34EC2" w:rsidTr="006F4AE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5F2454" w:rsidP="002B28B1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- Contestualizzare autori e opere</w:t>
            </w:r>
          </w:p>
          <w:p w:rsidR="005F2454" w:rsidRDefault="005F2454" w:rsidP="002B28B1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- Individuare prospettive interculturali</w:t>
            </w:r>
          </w:p>
          <w:p w:rsidR="005F2454" w:rsidRDefault="005F2454" w:rsidP="002B28B1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- Comprendere ed interpretare un testo</w:t>
            </w:r>
          </w:p>
          <w:p w:rsidR="005F2454" w:rsidRDefault="005F2454" w:rsidP="002B28B1">
            <w:pPr>
              <w:pStyle w:val="Contenutotabella"/>
              <w:snapToGrid w:val="0"/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- Stabilire collegamenti e confronti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Pr="009F7A32" w:rsidRDefault="009F7A32" w:rsidP="009F7A32">
            <w:pPr>
              <w:numPr>
                <w:ilvl w:val="0"/>
                <w:numId w:val="2"/>
              </w:numPr>
              <w:suppressAutoHyphens w:val="0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Il Pr</w:t>
            </w:r>
            <w:r w:rsidR="005F2454">
              <w:rPr>
                <w:rFonts w:eastAsia="Calibri"/>
                <w:sz w:val="20"/>
                <w:szCs w:val="20"/>
                <w:lang w:eastAsia="en-US"/>
              </w:rPr>
              <w:t>imo Novecento</w:t>
            </w:r>
          </w:p>
          <w:p w:rsidR="009F7A32" w:rsidRDefault="005F2454" w:rsidP="009703A2">
            <w:pPr>
              <w:numPr>
                <w:ilvl w:val="0"/>
                <w:numId w:val="2"/>
              </w:numPr>
              <w:suppressAutoHyphens w:val="0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La crisi del razionalismo</w:t>
            </w:r>
            <w:r w:rsidR="009703A2">
              <w:rPr>
                <w:rFonts w:eastAsia="Calibri"/>
                <w:sz w:val="20"/>
                <w:szCs w:val="20"/>
                <w:lang w:eastAsia="en-US"/>
              </w:rPr>
              <w:t xml:space="preserve"> e il Decadentismo</w:t>
            </w:r>
          </w:p>
          <w:p w:rsidR="009703A2" w:rsidRPr="009703A2" w:rsidRDefault="009703A2" w:rsidP="009703A2">
            <w:pPr>
              <w:numPr>
                <w:ilvl w:val="0"/>
                <w:numId w:val="2"/>
              </w:numPr>
              <w:suppressAutoHyphens w:val="0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Il Simbolismo</w:t>
            </w:r>
          </w:p>
          <w:p w:rsidR="009F7A32" w:rsidRPr="009F7A32" w:rsidRDefault="009F7A32" w:rsidP="009F7A32">
            <w:pPr>
              <w:numPr>
                <w:ilvl w:val="0"/>
                <w:numId w:val="2"/>
              </w:numPr>
              <w:suppressAutoHyphens w:val="0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Il Decadentismo in Italia</w:t>
            </w:r>
          </w:p>
          <w:p w:rsidR="009F7A32" w:rsidRPr="009F7A32" w:rsidRDefault="009F7A32" w:rsidP="009F7A32">
            <w:pPr>
              <w:numPr>
                <w:ilvl w:val="0"/>
                <w:numId w:val="2"/>
              </w:numPr>
              <w:suppressAutoHyphens w:val="0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Gabriele D'Annunzio</w:t>
            </w:r>
            <w:r w:rsidR="009703A2">
              <w:rPr>
                <w:rFonts w:eastAsia="Calibri"/>
                <w:sz w:val="20"/>
                <w:szCs w:val="20"/>
                <w:lang w:eastAsia="en-US"/>
              </w:rPr>
              <w:t>: vita, opere e poetica</w:t>
            </w:r>
          </w:p>
          <w:p w:rsidR="009F7A32" w:rsidRPr="009F7A32" w:rsidRDefault="009F7A32" w:rsidP="009F7A32">
            <w:pPr>
              <w:numPr>
                <w:ilvl w:val="0"/>
                <w:numId w:val="2"/>
              </w:numPr>
              <w:suppressAutoHyphens w:val="0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Giovanni Pascoli</w:t>
            </w:r>
            <w:r w:rsidR="009703A2">
              <w:rPr>
                <w:rFonts w:eastAsia="Calibri"/>
                <w:sz w:val="20"/>
                <w:szCs w:val="20"/>
                <w:lang w:eastAsia="en-US"/>
              </w:rPr>
              <w:t>: vita, opere e poetica</w:t>
            </w:r>
          </w:p>
          <w:p w:rsidR="009F7A32" w:rsidRPr="008E17D2" w:rsidRDefault="009F7A32" w:rsidP="008E17D2">
            <w:pPr>
              <w:suppressAutoHyphens w:val="0"/>
              <w:ind w:left="360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B0D89" w:rsidRDefault="009703A2" w:rsidP="009703A2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Assimilare i caratteri delle poetiche letterarie del Decadentismo</w:t>
            </w:r>
          </w:p>
          <w:p w:rsidR="009703A2" w:rsidRDefault="009703A2" w:rsidP="009703A2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Saper cogliere le peculiarità di autori come D'Annunzio e Pascoli</w:t>
            </w:r>
          </w:p>
          <w:p w:rsidR="009703A2" w:rsidRDefault="009703A2" w:rsidP="009703A2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Saper collegare l'opera alla poetica dell'autore</w:t>
            </w:r>
          </w:p>
          <w:p w:rsidR="009703A2" w:rsidRDefault="009703A2" w:rsidP="009703A2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Saper riconoscere nei testi i caratteri fondanti</w:t>
            </w:r>
          </w:p>
          <w:p w:rsidR="00E34EC2" w:rsidRPr="00AC2A5E" w:rsidRDefault="00E34EC2" w:rsidP="003766E8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98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</w:tr>
      <w:tr w:rsidR="00E34EC2" w:rsidTr="006F4AE9">
        <w:tc>
          <w:tcPr>
            <w:tcW w:w="74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Unità Didattica 3:</w:t>
            </w:r>
            <w:r w:rsidR="00EA5AAE">
              <w:rPr>
                <w:sz w:val="28"/>
                <w:szCs w:val="28"/>
              </w:rPr>
              <w:t xml:space="preserve"> </w:t>
            </w:r>
            <w:r w:rsidR="004C5C89">
              <w:rPr>
                <w:sz w:val="28"/>
                <w:szCs w:val="28"/>
              </w:rPr>
              <w:t>LE CARATTERISTICHE DEL ROMANZO E DELLA NARRATIVA DEL '900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rPr>
                <w:sz w:val="28"/>
                <w:szCs w:val="28"/>
              </w:rPr>
              <w:t>Ore</w:t>
            </w:r>
          </w:p>
        </w:tc>
      </w:tr>
      <w:tr w:rsidR="00E34EC2" w:rsidTr="006F4AE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A67ACD" w:rsidRDefault="00A67ACD" w:rsidP="00BF46EB">
            <w:pPr>
              <w:pStyle w:val="Contenutotabella"/>
              <w:snapToGrid w:val="0"/>
            </w:pPr>
          </w:p>
          <w:p w:rsidR="00A67ACD" w:rsidRDefault="00A67ACD" w:rsidP="00BF46EB">
            <w:pPr>
              <w:pStyle w:val="Contenutotabella"/>
              <w:snapToGrid w:val="0"/>
            </w:pPr>
          </w:p>
          <w:p w:rsidR="00A67ACD" w:rsidRDefault="00A67ACD" w:rsidP="00BF46EB">
            <w:pPr>
              <w:pStyle w:val="Contenutotabella"/>
              <w:snapToGrid w:val="0"/>
            </w:pPr>
          </w:p>
          <w:p w:rsidR="00A67ACD" w:rsidRDefault="004437A2" w:rsidP="00A67ACD">
            <w:pPr>
              <w:pStyle w:val="Contenutotabella"/>
              <w:snapToGrid w:val="0"/>
              <w:jc w:val="center"/>
            </w:pPr>
            <w:r>
              <w:t>Febbraio/</w:t>
            </w:r>
          </w:p>
          <w:p w:rsidR="00247B12" w:rsidRDefault="004437A2" w:rsidP="00A67ACD">
            <w:pPr>
              <w:pStyle w:val="Contenutotabella"/>
              <w:snapToGrid w:val="0"/>
              <w:jc w:val="center"/>
            </w:pPr>
            <w:r>
              <w:t>Marzo</w:t>
            </w:r>
          </w:p>
        </w:tc>
        <w:tc>
          <w:tcPr>
            <w:tcW w:w="98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A67ACD" w:rsidRDefault="00A67ACD" w:rsidP="00BF46EB">
            <w:pPr>
              <w:pStyle w:val="Contenutotabella"/>
              <w:snapToGrid w:val="0"/>
            </w:pPr>
          </w:p>
          <w:p w:rsidR="00A67ACD" w:rsidRDefault="00A67ACD" w:rsidP="00BF46EB">
            <w:pPr>
              <w:pStyle w:val="Contenutotabella"/>
              <w:snapToGrid w:val="0"/>
            </w:pPr>
          </w:p>
          <w:p w:rsidR="00A67ACD" w:rsidRDefault="00A67ACD" w:rsidP="00BF46EB">
            <w:pPr>
              <w:pStyle w:val="Contenutotabella"/>
              <w:snapToGrid w:val="0"/>
            </w:pPr>
          </w:p>
          <w:p w:rsidR="00A67ACD" w:rsidRDefault="00294206" w:rsidP="00B06D59">
            <w:pPr>
              <w:pStyle w:val="Contenutotabella"/>
              <w:snapToGrid w:val="0"/>
              <w:jc w:val="center"/>
            </w:pPr>
            <w:r>
              <w:t>22</w:t>
            </w:r>
            <w:r w:rsidR="00F2207E">
              <w:t xml:space="preserve"> - 2</w:t>
            </w:r>
            <w:r w:rsidR="00CF591B">
              <w:t>5</w:t>
            </w:r>
          </w:p>
        </w:tc>
      </w:tr>
      <w:tr w:rsidR="00E34EC2" w:rsidTr="006F4AE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C5C89" w:rsidRDefault="009703A2" w:rsidP="0014195F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Contestualizzare autori e opere</w:t>
            </w:r>
          </w:p>
          <w:p w:rsidR="009703A2" w:rsidRDefault="009703A2" w:rsidP="0014195F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Stabilire collegamenti e confronti</w:t>
            </w:r>
          </w:p>
          <w:p w:rsidR="009703A2" w:rsidRPr="009703A2" w:rsidRDefault="009703A2" w:rsidP="0014195F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Comprendere ed interpretare un testo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4C5C89" w:rsidP="00B06D59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Il romanzo del primo '900</w:t>
            </w:r>
          </w:p>
          <w:p w:rsidR="00A75DA4" w:rsidRDefault="00A75DA4" w:rsidP="00B06D59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Italo Svevo</w:t>
            </w:r>
            <w:r w:rsidR="00D47BA7">
              <w:rPr>
                <w:rFonts w:eastAsia="Calibri"/>
                <w:sz w:val="20"/>
                <w:szCs w:val="20"/>
                <w:lang w:eastAsia="en-US"/>
              </w:rPr>
              <w:t>: la formazione letteraria</w:t>
            </w:r>
          </w:p>
          <w:p w:rsidR="00D47BA7" w:rsidRDefault="00D47BA7" w:rsidP="00B06D59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  opere, in particolare " La Coscienza di Zeno"</w:t>
            </w:r>
          </w:p>
          <w:p w:rsidR="00D47BA7" w:rsidRDefault="00D47BA7" w:rsidP="00B06D59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Pirandello: la concezione della vita e della società</w:t>
            </w:r>
          </w:p>
          <w:p w:rsidR="00D47BA7" w:rsidRDefault="00D47BA7" w:rsidP="00B06D59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Le novelle e i romanzi</w:t>
            </w:r>
          </w:p>
          <w:p w:rsidR="004C5C89" w:rsidRPr="00984459" w:rsidRDefault="004C5C89" w:rsidP="00A75DA4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66E8" w:rsidRDefault="004C5C89" w:rsidP="003766E8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Saper contestualizzare la produzione letteraria in relazione alle problematiche storico-culturali dell'epoca</w:t>
            </w:r>
          </w:p>
          <w:p w:rsidR="009B6EC9" w:rsidRDefault="009B6EC9" w:rsidP="003766E8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Saper  riconoscere e saper analizzare i caratteri del romanzo del '900 (tema della malattia)</w:t>
            </w:r>
          </w:p>
          <w:p w:rsidR="00D47BA7" w:rsidRDefault="00D47BA7" w:rsidP="003766E8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Saper collegare l'opera alla poetica dell'autore</w:t>
            </w:r>
          </w:p>
          <w:p w:rsidR="00E34EC2" w:rsidRPr="00984459" w:rsidRDefault="00E34EC2" w:rsidP="003766E8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98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</w:tr>
      <w:tr w:rsidR="00E34EC2" w:rsidTr="006F4AE9">
        <w:tc>
          <w:tcPr>
            <w:tcW w:w="74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Unità Didattica </w:t>
            </w:r>
            <w:r w:rsidR="00BA6535">
              <w:rPr>
                <w:sz w:val="28"/>
                <w:szCs w:val="28"/>
              </w:rPr>
              <w:t>4</w:t>
            </w:r>
            <w:r w:rsidR="00E73A89">
              <w:rPr>
                <w:sz w:val="28"/>
                <w:szCs w:val="28"/>
              </w:rPr>
              <w:t xml:space="preserve">: </w:t>
            </w:r>
            <w:r w:rsidR="004A2BC8">
              <w:rPr>
                <w:sz w:val="28"/>
                <w:szCs w:val="28"/>
              </w:rPr>
              <w:t>LA POESIA TRA LE DUE GUERRE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rPr>
                <w:sz w:val="28"/>
                <w:szCs w:val="28"/>
              </w:rPr>
              <w:t>Ore</w:t>
            </w:r>
          </w:p>
        </w:tc>
      </w:tr>
      <w:tr w:rsidR="00E34EC2" w:rsidTr="006F4AE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164EB7" w:rsidRPr="00164EB7" w:rsidRDefault="00164EB7" w:rsidP="00164EB7"/>
          <w:p w:rsidR="00164EB7" w:rsidRDefault="00164EB7" w:rsidP="00DB0502"/>
          <w:p w:rsidR="00DB0502" w:rsidRDefault="004437A2" w:rsidP="00164EB7">
            <w:pPr>
              <w:jc w:val="center"/>
            </w:pPr>
            <w:r>
              <w:t>Aprile/</w:t>
            </w:r>
          </w:p>
          <w:p w:rsidR="004437A2" w:rsidRPr="00164EB7" w:rsidRDefault="004437A2" w:rsidP="00164EB7">
            <w:pPr>
              <w:jc w:val="center"/>
            </w:pPr>
            <w:r>
              <w:t>Maggio</w:t>
            </w:r>
          </w:p>
        </w:tc>
        <w:tc>
          <w:tcPr>
            <w:tcW w:w="98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  <w:p w:rsidR="00164EB7" w:rsidRDefault="00164EB7" w:rsidP="00BF46EB">
            <w:pPr>
              <w:pStyle w:val="Contenutotabella"/>
              <w:snapToGrid w:val="0"/>
            </w:pPr>
          </w:p>
          <w:p w:rsidR="00164EB7" w:rsidRDefault="00164EB7" w:rsidP="00BF46EB">
            <w:pPr>
              <w:pStyle w:val="Contenutotabella"/>
              <w:snapToGrid w:val="0"/>
            </w:pPr>
          </w:p>
          <w:p w:rsidR="00164EB7" w:rsidRDefault="00CF591B" w:rsidP="00BF46EB">
            <w:pPr>
              <w:pStyle w:val="Contenutotabella"/>
              <w:snapToGrid w:val="0"/>
            </w:pPr>
            <w:r>
              <w:t>22-25</w:t>
            </w:r>
          </w:p>
          <w:p w:rsidR="00164EB7" w:rsidRDefault="00164EB7" w:rsidP="00164EB7">
            <w:pPr>
              <w:pStyle w:val="Contenutotabella"/>
              <w:snapToGrid w:val="0"/>
              <w:jc w:val="center"/>
            </w:pPr>
          </w:p>
        </w:tc>
      </w:tr>
      <w:tr w:rsidR="00E34EC2" w:rsidTr="006F4AE9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AE76BF" w:rsidP="00FC04C1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Collocare nel tempo e nello spazio</w:t>
            </w:r>
          </w:p>
          <w:p w:rsidR="00AE76BF" w:rsidRDefault="00AE76BF" w:rsidP="00FC04C1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Comprendere ed interpretare un testo</w:t>
            </w:r>
          </w:p>
          <w:p w:rsidR="00AE76BF" w:rsidRDefault="00AE76BF" w:rsidP="00FC04C1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Contestualizzare autori e opere</w:t>
            </w:r>
          </w:p>
          <w:p w:rsidR="00AE76BF" w:rsidRDefault="00AE76BF" w:rsidP="00FC04C1">
            <w:pPr>
              <w:pStyle w:val="Contenutotabella"/>
              <w:snapToGrid w:val="0"/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Stabilire collegamenti e confronti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6F6D" w:rsidRDefault="00ED6F6D" w:rsidP="00ED6F6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15437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E76BF">
              <w:rPr>
                <w:rFonts w:eastAsia="Calibri"/>
                <w:sz w:val="20"/>
                <w:szCs w:val="20"/>
                <w:lang w:eastAsia="en-US"/>
              </w:rPr>
              <w:t>Il contesto storico: dalla prima guerra mondiale al secondo dopoguerra</w:t>
            </w:r>
          </w:p>
          <w:p w:rsidR="00E60902" w:rsidRDefault="00E60902" w:rsidP="00ED6F6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-Vita, opere e poetica di Giuseppe Ungaretti</w:t>
            </w:r>
          </w:p>
          <w:p w:rsidR="00E60902" w:rsidRDefault="00E60902" w:rsidP="00ED6F6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L'Ermetismo</w:t>
            </w:r>
          </w:p>
          <w:p w:rsidR="00E60902" w:rsidRDefault="00E60902" w:rsidP="00ED6F6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La vita di Montale nel suo tempo</w:t>
            </w:r>
          </w:p>
          <w:p w:rsidR="00E60902" w:rsidRDefault="00E60902" w:rsidP="00ED6F6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 temi principali della poesia di Montale</w:t>
            </w:r>
          </w:p>
          <w:p w:rsidR="00E60902" w:rsidRDefault="00E60902" w:rsidP="00ED6F6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D6F6D" w:rsidRPr="00ED6F6D" w:rsidRDefault="00ED6F6D" w:rsidP="00ED6F6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0502" w:rsidRDefault="00DB0502" w:rsidP="00DB05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E60902">
              <w:rPr>
                <w:rFonts w:eastAsia="Calibri"/>
                <w:sz w:val="20"/>
                <w:szCs w:val="20"/>
                <w:lang w:eastAsia="en-US"/>
              </w:rPr>
              <w:t>Orientarsi nel contesto storico e culturale</w:t>
            </w:r>
          </w:p>
          <w:p w:rsidR="00E60902" w:rsidRDefault="00E60902" w:rsidP="00DB05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Assimilare i caratteri delle poetiche di Ungaretti e Saba</w:t>
            </w:r>
          </w:p>
          <w:p w:rsidR="00E60902" w:rsidRDefault="00E60902" w:rsidP="00DB05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Assimilare i caratteri delle poetiche letterarie dell'Ermetismo</w:t>
            </w:r>
          </w:p>
          <w:p w:rsidR="00E60902" w:rsidRDefault="00E60902" w:rsidP="00DB050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Saper collegare l'opera alla poetica dell'autore</w:t>
            </w:r>
          </w:p>
          <w:p w:rsidR="00E34EC2" w:rsidRPr="00DD1D10" w:rsidRDefault="00E34EC2" w:rsidP="00DB0502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98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</w:tr>
      <w:tr w:rsidR="002F6CB6" w:rsidTr="00BF46EB">
        <w:tc>
          <w:tcPr>
            <w:tcW w:w="74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2F6CB6" w:rsidRDefault="002F6CB6" w:rsidP="00BF46EB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Unità Didattica </w:t>
            </w:r>
            <w:r w:rsidR="00BA653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: </w:t>
            </w:r>
            <w:r w:rsidR="002D75CA">
              <w:rPr>
                <w:sz w:val="28"/>
                <w:szCs w:val="28"/>
              </w:rPr>
              <w:t>COMPETENZE PER SCRIVERE E COMUNICARE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2F6CB6" w:rsidRDefault="002F6CB6" w:rsidP="00BF46E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2F6CB6" w:rsidRDefault="002F6CB6" w:rsidP="00BF46EB">
            <w:pPr>
              <w:pStyle w:val="Contenutotabella"/>
              <w:jc w:val="center"/>
            </w:pPr>
            <w:r>
              <w:rPr>
                <w:sz w:val="28"/>
                <w:szCs w:val="28"/>
              </w:rPr>
              <w:t>Ore</w:t>
            </w:r>
          </w:p>
        </w:tc>
      </w:tr>
      <w:tr w:rsidR="002F6CB6" w:rsidTr="00BF46EB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6CB6" w:rsidRDefault="002F6CB6" w:rsidP="00BF46EB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6CB6" w:rsidRDefault="002F6CB6" w:rsidP="00BF46E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6CB6" w:rsidRDefault="002F6CB6" w:rsidP="00BF46E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6CB6" w:rsidRDefault="002F6CB6" w:rsidP="00BF46EB">
            <w:pPr>
              <w:pStyle w:val="Contenutotabella"/>
              <w:snapToGrid w:val="0"/>
            </w:pPr>
          </w:p>
          <w:p w:rsidR="002F6CB6" w:rsidRPr="00164EB7" w:rsidRDefault="002F6CB6" w:rsidP="00BF46EB"/>
          <w:p w:rsidR="002F6CB6" w:rsidRPr="00164EB7" w:rsidRDefault="002F6CB6" w:rsidP="00BF46EB"/>
          <w:p w:rsidR="002F6CB6" w:rsidRPr="00164EB7" w:rsidRDefault="002F6CB6" w:rsidP="00BF46EB"/>
          <w:p w:rsidR="00931E4F" w:rsidRPr="00164EB7" w:rsidRDefault="004437A2" w:rsidP="002F6CB6">
            <w:pPr>
              <w:jc w:val="center"/>
            </w:pPr>
            <w:r>
              <w:t>Tutto l'anno</w:t>
            </w:r>
          </w:p>
        </w:tc>
        <w:tc>
          <w:tcPr>
            <w:tcW w:w="98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CB6" w:rsidRDefault="002F6CB6" w:rsidP="00BF46EB">
            <w:pPr>
              <w:pStyle w:val="Contenutotabella"/>
              <w:snapToGrid w:val="0"/>
            </w:pPr>
          </w:p>
          <w:p w:rsidR="002F6CB6" w:rsidRDefault="002F6CB6" w:rsidP="00BF46EB">
            <w:pPr>
              <w:pStyle w:val="Contenutotabella"/>
              <w:snapToGrid w:val="0"/>
            </w:pPr>
          </w:p>
          <w:p w:rsidR="002F6CB6" w:rsidRDefault="002F6CB6" w:rsidP="00BF46EB">
            <w:pPr>
              <w:pStyle w:val="Contenutotabella"/>
              <w:snapToGrid w:val="0"/>
            </w:pPr>
          </w:p>
          <w:p w:rsidR="002F6CB6" w:rsidRDefault="002F6CB6" w:rsidP="00BF46EB">
            <w:pPr>
              <w:pStyle w:val="Contenutotabella"/>
              <w:snapToGrid w:val="0"/>
            </w:pPr>
          </w:p>
          <w:p w:rsidR="002F6CB6" w:rsidRDefault="002F6CB6" w:rsidP="00BF46EB">
            <w:pPr>
              <w:pStyle w:val="Contenutotabella"/>
              <w:snapToGrid w:val="0"/>
            </w:pPr>
          </w:p>
          <w:p w:rsidR="002F6CB6" w:rsidRDefault="00134EB3" w:rsidP="00931E4F">
            <w:pPr>
              <w:pStyle w:val="Contenutotabella"/>
              <w:snapToGrid w:val="0"/>
              <w:jc w:val="center"/>
            </w:pPr>
            <w:r>
              <w:t>3</w:t>
            </w:r>
            <w:r w:rsidR="00F2207E">
              <w:t>0</w:t>
            </w:r>
          </w:p>
        </w:tc>
      </w:tr>
      <w:tr w:rsidR="002F6CB6" w:rsidTr="00BF46EB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6CB6" w:rsidRDefault="007E5E0D" w:rsidP="00BF46EB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Padroneggiare gli strumenti espressivi ed argomentativi indispensabili per gestire l'interazione comunicativa verbale in vari contesti</w:t>
            </w:r>
          </w:p>
          <w:p w:rsidR="00E60902" w:rsidRDefault="00E60902" w:rsidP="00BF46EB">
            <w:pPr>
              <w:pStyle w:val="Contenutotabella"/>
              <w:snapToGri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7E5E0D" w:rsidRDefault="007E5E0D" w:rsidP="00BF46EB">
            <w:pPr>
              <w:pStyle w:val="Contenutotabella"/>
              <w:snapToGrid w:val="0"/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Produrre testi di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vario tipo in relazione a differenti scopi comunicativi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4D7F" w:rsidRDefault="00B37F88" w:rsidP="007E5E0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Conoscere le varie tipologie di testi</w:t>
            </w:r>
          </w:p>
          <w:p w:rsidR="00B37F88" w:rsidRDefault="00B37F88" w:rsidP="007E5E0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Analisi testuale secondo schema guida</w:t>
            </w:r>
          </w:p>
          <w:p w:rsidR="004B083E" w:rsidRDefault="004B083E" w:rsidP="007E5E0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Testo in prosa e in versi</w:t>
            </w:r>
          </w:p>
          <w:p w:rsidR="007E5E0D" w:rsidRDefault="00D81481" w:rsidP="007E5E0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Testo argomentativo</w:t>
            </w:r>
          </w:p>
          <w:p w:rsidR="00B37F88" w:rsidRDefault="00B37F88" w:rsidP="007E5E0D">
            <w:pPr>
              <w:numPr>
                <w:ilvl w:val="0"/>
                <w:numId w:val="2"/>
              </w:num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Relazione tecnica</w:t>
            </w:r>
          </w:p>
          <w:p w:rsidR="00CB104C" w:rsidRPr="007E5E0D" w:rsidRDefault="00CB104C" w:rsidP="00B37F88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F6CB6" w:rsidRPr="00164EB7" w:rsidRDefault="002F6CB6" w:rsidP="007E5E0D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6CB6" w:rsidRPr="00D81481" w:rsidRDefault="00D81481" w:rsidP="00D81481">
            <w:pPr>
              <w:numPr>
                <w:ilvl w:val="0"/>
                <w:numId w:val="2"/>
              </w:numPr>
              <w:suppressAutoHyphens w:val="0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Saper progettare e  produrre testi </w:t>
            </w:r>
            <w:r w:rsidR="00B37F88">
              <w:rPr>
                <w:rFonts w:eastAsia="Calibri"/>
                <w:sz w:val="20"/>
                <w:szCs w:val="20"/>
                <w:lang w:eastAsia="en-US"/>
              </w:rPr>
              <w:t>di varia tipologia</w:t>
            </w:r>
          </w:p>
          <w:p w:rsidR="00D81481" w:rsidRDefault="00D81481" w:rsidP="00B37F88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Saper argomentare oralmente e per iscritto in modo coerente e formalmente corretto</w:t>
            </w:r>
          </w:p>
          <w:p w:rsidR="00C95052" w:rsidRPr="00D81481" w:rsidRDefault="00C95052" w:rsidP="00B37F88">
            <w:pPr>
              <w:suppressAutoHyphens w:val="0"/>
              <w:ind w:left="360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Saper  usare registri linguistici e stilistici appropriati</w:t>
            </w: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6CB6" w:rsidRDefault="002F6CB6" w:rsidP="00BF46EB">
            <w:pPr>
              <w:pStyle w:val="Contenutotabella"/>
              <w:snapToGrid w:val="0"/>
            </w:pPr>
          </w:p>
        </w:tc>
        <w:tc>
          <w:tcPr>
            <w:tcW w:w="98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6CB6" w:rsidRDefault="002F6CB6" w:rsidP="00BF46EB">
            <w:pPr>
              <w:pStyle w:val="Contenutotabella"/>
              <w:snapToGrid w:val="0"/>
            </w:pPr>
          </w:p>
        </w:tc>
      </w:tr>
      <w:tr w:rsidR="008F60BE" w:rsidTr="00BF46EB">
        <w:tc>
          <w:tcPr>
            <w:tcW w:w="74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8F60BE" w:rsidRDefault="008F60BE" w:rsidP="00BF46EB">
            <w:pPr>
              <w:pStyle w:val="Contenutotabel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Unità Didattica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8F60BE" w:rsidRDefault="008F60BE" w:rsidP="00BF46EB">
            <w:pPr>
              <w:pStyle w:val="Contenutotabell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Periodo (mese)</w:t>
            </w: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8F60BE" w:rsidRDefault="008F60BE" w:rsidP="00BF46EB">
            <w:pPr>
              <w:pStyle w:val="Contenutotabella"/>
              <w:jc w:val="center"/>
            </w:pPr>
            <w:r>
              <w:rPr>
                <w:sz w:val="28"/>
                <w:szCs w:val="28"/>
              </w:rPr>
              <w:t>Ore</w:t>
            </w:r>
          </w:p>
        </w:tc>
      </w:tr>
      <w:tr w:rsidR="008F60BE" w:rsidTr="00BF46EB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jc w:val="center"/>
            </w:pPr>
            <w:r>
              <w:t>Competenze:</w:t>
            </w: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snapToGrid w:val="0"/>
              <w:jc w:val="center"/>
            </w:pPr>
            <w:r>
              <w:t>Contenuti/conoscenze: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snapToGrid w:val="0"/>
              <w:jc w:val="center"/>
            </w:pPr>
            <w:r>
              <w:t>Abilità: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snapToGrid w:val="0"/>
            </w:pPr>
          </w:p>
          <w:p w:rsidR="008F60BE" w:rsidRPr="00164EB7" w:rsidRDefault="008F60BE" w:rsidP="00BF46EB"/>
          <w:p w:rsidR="008F60BE" w:rsidRPr="00164EB7" w:rsidRDefault="008F60BE" w:rsidP="00BF46EB"/>
          <w:p w:rsidR="008F60BE" w:rsidRPr="00164EB7" w:rsidRDefault="008F60BE" w:rsidP="00BF46EB"/>
          <w:p w:rsidR="008F60BE" w:rsidRPr="00164EB7" w:rsidRDefault="008F60BE" w:rsidP="00BF46EB">
            <w:pPr>
              <w:jc w:val="center"/>
            </w:pPr>
          </w:p>
        </w:tc>
        <w:tc>
          <w:tcPr>
            <w:tcW w:w="984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snapToGrid w:val="0"/>
            </w:pPr>
          </w:p>
          <w:p w:rsidR="008F60BE" w:rsidRDefault="008F60BE" w:rsidP="00BF46EB">
            <w:pPr>
              <w:pStyle w:val="Contenutotabella"/>
              <w:snapToGrid w:val="0"/>
            </w:pPr>
          </w:p>
          <w:p w:rsidR="008F60BE" w:rsidRDefault="008F60BE" w:rsidP="00BF46EB">
            <w:pPr>
              <w:pStyle w:val="Contenutotabella"/>
              <w:snapToGrid w:val="0"/>
            </w:pPr>
          </w:p>
          <w:p w:rsidR="008F60BE" w:rsidRDefault="008F60BE" w:rsidP="00BF46EB">
            <w:pPr>
              <w:pStyle w:val="Contenutotabella"/>
              <w:snapToGrid w:val="0"/>
            </w:pPr>
          </w:p>
          <w:p w:rsidR="008F60BE" w:rsidRDefault="008F60BE" w:rsidP="00BF46EB">
            <w:pPr>
              <w:pStyle w:val="Contenutotabella"/>
              <w:snapToGrid w:val="0"/>
            </w:pPr>
          </w:p>
          <w:p w:rsidR="008F60BE" w:rsidRDefault="008F60BE" w:rsidP="008F60BE">
            <w:pPr>
              <w:pStyle w:val="Contenutotabella"/>
              <w:snapToGrid w:val="0"/>
              <w:jc w:val="center"/>
            </w:pPr>
          </w:p>
        </w:tc>
      </w:tr>
      <w:tr w:rsidR="008F60BE" w:rsidTr="00BF46EB">
        <w:tc>
          <w:tcPr>
            <w:tcW w:w="18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snapToGrid w:val="0"/>
            </w:pPr>
          </w:p>
        </w:tc>
        <w:tc>
          <w:tcPr>
            <w:tcW w:w="2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2E63" w:rsidRPr="004437A2" w:rsidRDefault="00522E63" w:rsidP="004437A2">
            <w:pPr>
              <w:suppressAutoHyphens w:val="0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0BE" w:rsidRPr="004C3FAF" w:rsidRDefault="008F60BE" w:rsidP="006D3E76">
            <w:pPr>
              <w:suppressAutoHyphens w:val="0"/>
              <w:ind w:left="360"/>
              <w:jc w:val="both"/>
              <w:rPr>
                <w:rFonts w:ascii="Calibri" w:eastAsia="Calibri" w:hAnsi="Calibri"/>
                <w:lang w:eastAsia="en-US"/>
              </w:rPr>
            </w:pPr>
          </w:p>
          <w:p w:rsidR="008F60BE" w:rsidRPr="00DD1D10" w:rsidRDefault="008F60BE" w:rsidP="008F60BE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snapToGrid w:val="0"/>
            </w:pPr>
          </w:p>
        </w:tc>
        <w:tc>
          <w:tcPr>
            <w:tcW w:w="98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F60BE" w:rsidRDefault="008F60BE" w:rsidP="00BF46EB">
            <w:pPr>
              <w:pStyle w:val="Contenutotabella"/>
              <w:snapToGrid w:val="0"/>
            </w:pPr>
          </w:p>
        </w:tc>
      </w:tr>
    </w:tbl>
    <w:p w:rsidR="004C56B5" w:rsidRPr="004C56B5" w:rsidRDefault="004C56B5" w:rsidP="002F6CB6">
      <w:pPr>
        <w:spacing w:before="60" w:after="60"/>
      </w:pPr>
    </w:p>
    <w:p w:rsidR="00E34EC2" w:rsidRDefault="00E34EC2" w:rsidP="00E34EC2">
      <w:pPr>
        <w:numPr>
          <w:ilvl w:val="0"/>
          <w:numId w:val="1"/>
        </w:numPr>
        <w:spacing w:before="60" w:after="60"/>
      </w:pPr>
      <w:r>
        <w:rPr>
          <w:rFonts w:ascii="Garamond" w:hAnsi="Garamond" w:cs="Garamond"/>
        </w:rPr>
        <w:t xml:space="preserve">METODOLOGIE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3"/>
        <w:gridCol w:w="4369"/>
        <w:gridCol w:w="781"/>
        <w:gridCol w:w="4325"/>
      </w:tblGrid>
      <w:tr w:rsidR="00E34EC2" w:rsidTr="00BF46EB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</w:pPr>
            <w:r>
              <w:t>Durante l'anno scolastico saranno utilizzate le seguenti metodologie didattiche (indicare con una X quelle utilizzate):</w:t>
            </w:r>
          </w:p>
        </w:tc>
      </w:tr>
      <w:tr w:rsidR="00E34EC2" w:rsidTr="00BF46EB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Lezione frontale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753EF0">
            <w:pPr>
              <w:pStyle w:val="Contenutotabella"/>
              <w:snapToGrid w:val="0"/>
              <w:jc w:val="center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 xml:space="preserve">Didattica </w:t>
            </w:r>
            <w:proofErr w:type="spellStart"/>
            <w:r>
              <w:t>Laboratoriale</w:t>
            </w:r>
            <w:proofErr w:type="spellEnd"/>
          </w:p>
        </w:tc>
      </w:tr>
      <w:tr w:rsidR="00E34EC2" w:rsidTr="00BF46EB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Lezione/Applicazione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010D36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Scoperta guidata</w:t>
            </w:r>
          </w:p>
        </w:tc>
      </w:tr>
      <w:tr w:rsidR="00E34EC2" w:rsidTr="00BF46EB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753EF0">
            <w:pPr>
              <w:pStyle w:val="Contenutotabella"/>
              <w:snapToGrid w:val="0"/>
              <w:jc w:val="center"/>
            </w:pP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Lezione multimediale (Utilizzo LIM, di PPT, ecc.)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</w:p>
        </w:tc>
      </w:tr>
      <w:tr w:rsidR="00E34EC2" w:rsidTr="00BF46EB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Lezione Interattiva</w:t>
            </w:r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proofErr w:type="spellStart"/>
            <w:r>
              <w:t>Peer</w:t>
            </w:r>
            <w:proofErr w:type="spellEnd"/>
            <w:r>
              <w:t xml:space="preserve"> Tutoring</w:t>
            </w:r>
          </w:p>
        </w:tc>
      </w:tr>
      <w:tr w:rsidR="00E34EC2" w:rsidTr="00BF46EB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264609" w:rsidP="00BF46EB">
            <w:pPr>
              <w:pStyle w:val="Contenutotabella"/>
              <w:snapToGrid w:val="0"/>
            </w:pPr>
            <w:r>
              <w:t xml:space="preserve">    </w:t>
            </w: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proofErr w:type="spellStart"/>
            <w:r>
              <w:t>Brain</w:t>
            </w:r>
            <w:proofErr w:type="spellEnd"/>
            <w:r>
              <w:t xml:space="preserve"> </w:t>
            </w:r>
            <w:proofErr w:type="spellStart"/>
            <w:r>
              <w:t>Storming</w:t>
            </w:r>
            <w:proofErr w:type="spellEnd"/>
          </w:p>
        </w:tc>
      </w:tr>
      <w:tr w:rsidR="00E34EC2" w:rsidTr="00BF46EB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4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 xml:space="preserve">Cooperative </w:t>
            </w:r>
            <w:proofErr w:type="spellStart"/>
            <w:r>
              <w:t>Learning</w:t>
            </w:r>
            <w:proofErr w:type="spellEnd"/>
          </w:p>
        </w:tc>
        <w:tc>
          <w:tcPr>
            <w:tcW w:w="7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4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  <w:r>
              <w:t>Altro (Specificare: …...)</w:t>
            </w:r>
          </w:p>
        </w:tc>
      </w:tr>
    </w:tbl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4C56B5" w:rsidRDefault="004C56B5" w:rsidP="00E34EC2">
      <w:pPr>
        <w:spacing w:before="60" w:after="60"/>
        <w:rPr>
          <w:rFonts w:ascii="Garamond" w:hAnsi="Garamond" w:cs="Garamond"/>
        </w:rPr>
      </w:pPr>
    </w:p>
    <w:p w:rsidR="004C56B5" w:rsidRDefault="004C56B5" w:rsidP="00E34EC2">
      <w:pPr>
        <w:spacing w:before="60" w:after="60"/>
        <w:rPr>
          <w:rFonts w:ascii="Garamond" w:hAnsi="Garamond" w:cs="Garamond"/>
        </w:rPr>
      </w:pPr>
    </w:p>
    <w:p w:rsidR="002A335F" w:rsidRDefault="002A335F" w:rsidP="00E34EC2">
      <w:pPr>
        <w:spacing w:before="60" w:after="60"/>
        <w:rPr>
          <w:rFonts w:ascii="Garamond" w:hAnsi="Garamond" w:cs="Garamond"/>
        </w:rPr>
      </w:pPr>
    </w:p>
    <w:p w:rsidR="002A335F" w:rsidRDefault="002A335F" w:rsidP="00E34EC2">
      <w:pPr>
        <w:spacing w:before="60" w:after="60"/>
        <w:rPr>
          <w:rFonts w:ascii="Garamond" w:hAnsi="Garamond" w:cs="Garamond"/>
        </w:rPr>
      </w:pPr>
    </w:p>
    <w:p w:rsidR="002A335F" w:rsidRDefault="002A335F" w:rsidP="00E34EC2">
      <w:pPr>
        <w:spacing w:before="60" w:after="60"/>
        <w:rPr>
          <w:rFonts w:ascii="Garamond" w:hAnsi="Garamond" w:cs="Garamond"/>
        </w:rPr>
      </w:pPr>
    </w:p>
    <w:p w:rsidR="002A335F" w:rsidRDefault="002A335F" w:rsidP="00E34EC2">
      <w:pPr>
        <w:spacing w:before="60" w:after="60"/>
        <w:rPr>
          <w:rFonts w:ascii="Garamond" w:hAnsi="Garamond" w:cs="Garamond"/>
        </w:rPr>
      </w:pPr>
    </w:p>
    <w:p w:rsidR="002A335F" w:rsidRDefault="002A335F" w:rsidP="00E34EC2">
      <w:pPr>
        <w:spacing w:before="60" w:after="60"/>
        <w:rPr>
          <w:rFonts w:ascii="Garamond" w:hAnsi="Garamond" w:cs="Garamond"/>
        </w:rPr>
      </w:pPr>
    </w:p>
    <w:p w:rsidR="002A335F" w:rsidRDefault="002A335F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STRUMENTI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0"/>
        <w:gridCol w:w="4402"/>
        <w:gridCol w:w="831"/>
        <w:gridCol w:w="4275"/>
      </w:tblGrid>
      <w:tr w:rsidR="00E34EC2" w:rsidTr="00BF46EB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</w:pPr>
            <w:r>
              <w:t>Durante l'anno scolastico saranno utilizzati i seguenti strumenti didattici (indicare con una X quelli utilizzati):</w:t>
            </w:r>
          </w:p>
        </w:tc>
      </w:tr>
      <w:tr w:rsidR="00E34EC2" w:rsidTr="00BF46EB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Libri di Testo cartacei o digitali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 xml:space="preserve">Internet </w:t>
            </w:r>
          </w:p>
        </w:tc>
      </w:tr>
      <w:tr w:rsidR="00E34EC2" w:rsidTr="00BF46EB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506443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Testi di Consultazione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Software Applicativi</w:t>
            </w:r>
          </w:p>
        </w:tc>
      </w:tr>
      <w:tr w:rsidR="00E34EC2" w:rsidTr="00BF46EB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Dispense, Schemi, Mappe Concettuali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0764B2" w:rsidP="00BF46EB">
            <w:pPr>
              <w:pStyle w:val="Contenutotabella"/>
              <w:snapToGrid w:val="0"/>
            </w:pPr>
            <w:r>
              <w:t>x</w:t>
            </w: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Quotidiani</w:t>
            </w:r>
          </w:p>
        </w:tc>
      </w:tr>
      <w:tr w:rsidR="00E34EC2" w:rsidTr="00BF46EB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753EF0">
            <w:pPr>
              <w:pStyle w:val="Contenutotabella"/>
              <w:snapToGrid w:val="0"/>
              <w:jc w:val="center"/>
            </w:pP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proofErr w:type="spellStart"/>
            <w:r>
              <w:t>Videolezioni</w:t>
            </w:r>
            <w:proofErr w:type="spellEnd"/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 xml:space="preserve">Laboratori </w:t>
            </w:r>
          </w:p>
        </w:tc>
      </w:tr>
      <w:tr w:rsidR="00E34EC2" w:rsidTr="00BF46EB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753EF0">
            <w:pPr>
              <w:pStyle w:val="Contenutotabella"/>
              <w:snapToGrid w:val="0"/>
              <w:jc w:val="center"/>
            </w:pP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LIM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PC</w:t>
            </w:r>
          </w:p>
        </w:tc>
      </w:tr>
      <w:tr w:rsidR="00E34EC2" w:rsidTr="00BF46EB"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Supporti Multimediali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4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  <w:r>
              <w:t>Altro (Specificare: …...)</w:t>
            </w:r>
          </w:p>
        </w:tc>
      </w:tr>
    </w:tbl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TIPOLOGIE E NUMERO </w:t>
      </w:r>
      <w:proofErr w:type="spellStart"/>
      <w:r>
        <w:rPr>
          <w:rFonts w:ascii="Garamond" w:hAnsi="Garamond" w:cs="Garamond"/>
        </w:rPr>
        <w:t>DI</w:t>
      </w:r>
      <w:proofErr w:type="spellEnd"/>
      <w:r>
        <w:rPr>
          <w:rFonts w:ascii="Garamond" w:hAnsi="Garamond" w:cs="Garamond"/>
        </w:rPr>
        <w:t xml:space="preserve"> PROVE </w:t>
      </w:r>
      <w:proofErr w:type="spellStart"/>
      <w:r>
        <w:rPr>
          <w:rFonts w:ascii="Garamond" w:hAnsi="Garamond" w:cs="Garamond"/>
        </w:rPr>
        <w:t>DI</w:t>
      </w:r>
      <w:proofErr w:type="spellEnd"/>
      <w:r>
        <w:rPr>
          <w:rFonts w:ascii="Garamond" w:hAnsi="Garamond" w:cs="Garamond"/>
        </w:rPr>
        <w:t xml:space="preserve"> VERIFICA 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00"/>
        <w:gridCol w:w="617"/>
        <w:gridCol w:w="3166"/>
        <w:gridCol w:w="1384"/>
        <w:gridCol w:w="550"/>
        <w:gridCol w:w="3091"/>
      </w:tblGrid>
      <w:tr w:rsidR="00E34EC2" w:rsidTr="00BF46EB">
        <w:tc>
          <w:tcPr>
            <w:tcW w:w="14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7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t xml:space="preserve">TIPOLOGIE </w:t>
            </w:r>
          </w:p>
        </w:tc>
        <w:tc>
          <w:tcPr>
            <w:tcW w:w="1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t>PROVA</w:t>
            </w:r>
          </w:p>
        </w:tc>
        <w:tc>
          <w:tcPr>
            <w:tcW w:w="364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jc w:val="center"/>
            </w:pPr>
            <w:r>
              <w:t xml:space="preserve">TIPOLOGIE </w:t>
            </w:r>
          </w:p>
        </w:tc>
      </w:tr>
      <w:tr w:rsidR="00E34EC2" w:rsidTr="00BF46EB">
        <w:tc>
          <w:tcPr>
            <w:tcW w:w="140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t>SCRITTA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0764B2" w:rsidP="00BF46EB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pacing w:after="3" w:line="254" w:lineRule="auto"/>
            </w:pPr>
            <w:r>
              <w:t>Analisi del testo, saggio breve, articolo di giornale, tema</w:t>
            </w:r>
          </w:p>
        </w:tc>
        <w:tc>
          <w:tcPr>
            <w:tcW w:w="13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 xml:space="preserve"> GRAFICA</w:t>
            </w: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Tavola di disegno tecnico</w:t>
            </w:r>
          </w:p>
        </w:tc>
      </w:tr>
      <w:tr w:rsidR="00E34EC2" w:rsidTr="00BF46E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pacing w:after="3" w:line="254" w:lineRule="auto"/>
            </w:pPr>
            <w:r>
              <w:t>Traduzione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Progetto</w:t>
            </w:r>
          </w:p>
        </w:tc>
      </w:tr>
      <w:tr w:rsidR="00E34EC2" w:rsidTr="00BF46E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753EF0">
            <w:pPr>
              <w:pStyle w:val="Contenutotabella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 xml:space="preserve"> esercizi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  <w:r>
              <w:t>Altro (Specificare</w:t>
            </w:r>
            <w:r w:rsidR="008E4249">
              <w:t>:</w:t>
            </w:r>
            <w:r>
              <w:t xml:space="preserve"> …..)</w:t>
            </w:r>
          </w:p>
        </w:tc>
      </w:tr>
      <w:tr w:rsidR="00E34EC2" w:rsidTr="00BF46E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keepNext/>
              <w:keepLines/>
              <w:snapToGrid w:val="0"/>
              <w:spacing w:after="3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pacing w:after="3" w:line="254" w:lineRule="auto"/>
            </w:pPr>
            <w:r>
              <w:t xml:space="preserve">Prove strutturate o </w:t>
            </w:r>
            <w:proofErr w:type="spellStart"/>
            <w:r>
              <w:t>semistrutturate</w:t>
            </w:r>
            <w:proofErr w:type="spellEnd"/>
          </w:p>
        </w:tc>
        <w:tc>
          <w:tcPr>
            <w:tcW w:w="13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 xml:space="preserve">  ORALE</w:t>
            </w: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Interrogazione</w:t>
            </w:r>
          </w:p>
        </w:tc>
      </w:tr>
      <w:tr w:rsidR="00E34EC2" w:rsidTr="00BF46E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keepNext/>
              <w:keepLines/>
              <w:snapToGrid w:val="0"/>
              <w:spacing w:after="3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pacing w:after="3" w:line="254" w:lineRule="auto"/>
            </w:pPr>
            <w:r>
              <w:t>Test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Discussione guidata</w:t>
            </w:r>
          </w:p>
        </w:tc>
      </w:tr>
      <w:tr w:rsidR="00E34EC2" w:rsidTr="00BF46E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napToGrid w:val="0"/>
              <w:spacing w:after="3" w:line="254" w:lineRule="auto"/>
              <w:rPr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pacing w:after="3" w:line="254" w:lineRule="auto"/>
            </w:pPr>
            <w:r>
              <w:t>Relazione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Domande flash</w:t>
            </w:r>
          </w:p>
        </w:tc>
      </w:tr>
      <w:tr w:rsidR="00E34EC2" w:rsidTr="00BF46EB">
        <w:tc>
          <w:tcPr>
            <w:tcW w:w="140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  <w:rPr>
                <w:sz w:val="18"/>
                <w:szCs w:val="18"/>
              </w:rPr>
            </w:pPr>
            <w:r>
              <w:t>PRATICA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napToGrid w:val="0"/>
              <w:spacing w:after="3" w:line="254" w:lineRule="auto"/>
              <w:rPr>
                <w:sz w:val="18"/>
                <w:szCs w:val="18"/>
              </w:rPr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keepNext/>
              <w:keepLines/>
              <w:spacing w:after="3" w:line="254" w:lineRule="auto"/>
            </w:pPr>
            <w:r>
              <w:t>Attività di Laboratorio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30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Interventi durante la lezione</w:t>
            </w:r>
          </w:p>
        </w:tc>
      </w:tr>
      <w:tr w:rsidR="00E34EC2" w:rsidTr="00BF46E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Relazione Tecnica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55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309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  <w:r>
              <w:t>Altro (Specificare: …...)</w:t>
            </w:r>
          </w:p>
        </w:tc>
      </w:tr>
      <w:tr w:rsidR="00E34EC2" w:rsidTr="00BF46EB">
        <w:tc>
          <w:tcPr>
            <w:tcW w:w="1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3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Attività Motoria</w:t>
            </w:r>
          </w:p>
        </w:tc>
        <w:tc>
          <w:tcPr>
            <w:tcW w:w="13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55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309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</w:tr>
    </w:tbl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51"/>
        <w:gridCol w:w="2551"/>
        <w:gridCol w:w="2551"/>
        <w:gridCol w:w="2555"/>
      </w:tblGrid>
      <w:tr w:rsidR="00E34EC2" w:rsidTr="00BF46EB">
        <w:tc>
          <w:tcPr>
            <w:tcW w:w="102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  <w:shd w:val="clear" w:color="auto" w:fill="CCCCCC"/>
              <w:jc w:val="center"/>
            </w:pPr>
            <w:r>
              <w:t>NUMERO PROVE PER QUADRIMESTRE (almeno 3 in totale)</w:t>
            </w:r>
          </w:p>
        </w:tc>
      </w:tr>
      <w:tr w:rsidR="00E34EC2" w:rsidTr="00BF46EB"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SCRITTA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ORALE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PRATICA</w:t>
            </w:r>
          </w:p>
        </w:tc>
        <w:tc>
          <w:tcPr>
            <w:tcW w:w="2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jc w:val="center"/>
            </w:pPr>
            <w:r>
              <w:t>GRAFICA</w:t>
            </w:r>
          </w:p>
        </w:tc>
      </w:tr>
      <w:tr w:rsidR="00E34EC2" w:rsidTr="00BF46EB"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211C1A" w:rsidP="00BF46EB">
            <w:pPr>
              <w:pStyle w:val="Contenutotabella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C77252" w:rsidP="00753EF0">
            <w:pPr>
              <w:pStyle w:val="Contenutotabella"/>
              <w:snapToGrid w:val="0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-</w:t>
            </w:r>
          </w:p>
        </w:tc>
        <w:tc>
          <w:tcPr>
            <w:tcW w:w="2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753EF0" w:rsidP="00753EF0">
            <w:pPr>
              <w:pStyle w:val="Contenutotabella"/>
              <w:snapToGrid w:val="0"/>
              <w:jc w:val="center"/>
            </w:pPr>
            <w:r>
              <w:t>-</w:t>
            </w:r>
          </w:p>
        </w:tc>
      </w:tr>
    </w:tbl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>VALUTAZIONE (Indicare come si struttura la fase di valutazione)</w:t>
      </w:r>
    </w:p>
    <w:p w:rsidR="002D276B" w:rsidRDefault="00753EF0" w:rsidP="00753EF0">
      <w:pPr>
        <w:pStyle w:val="Paragrafoelenco"/>
        <w:ind w:left="1080"/>
        <w:jc w:val="both"/>
        <w:rPr>
          <w:rFonts w:ascii="Garamond" w:hAnsi="Garamond" w:cs="Garamond"/>
        </w:rPr>
      </w:pPr>
      <w:r w:rsidRPr="00753EF0">
        <w:rPr>
          <w:rFonts w:ascii="Garamond" w:hAnsi="Garamond" w:cs="Garamond"/>
        </w:rPr>
        <w:t xml:space="preserve">Durante lo svolgimento delle unità didattiche sono previste numerose verifiche formative, sia scritte che orali, </w:t>
      </w:r>
      <w:r w:rsidR="001301E0">
        <w:rPr>
          <w:rFonts w:ascii="Garamond" w:hAnsi="Garamond" w:cs="Garamond"/>
        </w:rPr>
        <w:t>che avranno lo scopo di valutare ed accertare le conoscenze e le competenze acquisite dagli alunni, la continuità del grado di apprendimento</w:t>
      </w:r>
      <w:r w:rsidR="00AB318B">
        <w:rPr>
          <w:rFonts w:ascii="Garamond" w:hAnsi="Garamond" w:cs="Garamond"/>
        </w:rPr>
        <w:t>,</w:t>
      </w:r>
      <w:r w:rsidR="005A0B36">
        <w:rPr>
          <w:rFonts w:ascii="Garamond" w:hAnsi="Garamond" w:cs="Garamond"/>
        </w:rPr>
        <w:t>le difficoltà incontrate</w:t>
      </w:r>
      <w:r w:rsidR="00AB318B">
        <w:rPr>
          <w:rFonts w:ascii="Garamond" w:hAnsi="Garamond" w:cs="Garamond"/>
        </w:rPr>
        <w:t>. La valutazione  scaturirà da un attento esame dei progressi che ciascun alunno avrà compiuto,</w:t>
      </w:r>
      <w:r w:rsidR="0082141D">
        <w:rPr>
          <w:rFonts w:ascii="Garamond" w:hAnsi="Garamond" w:cs="Garamond"/>
        </w:rPr>
        <w:t xml:space="preserve"> </w:t>
      </w:r>
      <w:r w:rsidR="00AB318B">
        <w:rPr>
          <w:rFonts w:ascii="Garamond" w:hAnsi="Garamond" w:cs="Garamond"/>
        </w:rPr>
        <w:t>relativamente al livello di partenza e alle sue capacità, e tenendo conto anche dell' interesse, del grado di partecipazione al lavoro di classe, dell'impegno mostrato nel lavoro individuale, del comportamento, delle conoscenze acquisite e della capacità di organizzarle.</w:t>
      </w:r>
      <w:r w:rsidR="0094187B">
        <w:rPr>
          <w:rFonts w:ascii="Garamond" w:hAnsi="Garamond" w:cs="Garamond"/>
        </w:rPr>
        <w:t xml:space="preserve"> Le valutazioni saranno attribuite su scala decimale formulate utilizzando la griglia di valutazione allegata e che si rifà alla griglia che uniforma i giudizi ai voti decimali</w:t>
      </w:r>
    </w:p>
    <w:p w:rsidR="0096069E" w:rsidRDefault="0096069E" w:rsidP="00753EF0">
      <w:pPr>
        <w:pStyle w:val="Paragrafoelenco"/>
        <w:ind w:left="108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Le verifiche saranno effettuate mediante:</w:t>
      </w:r>
      <w:r w:rsidR="005A0B36">
        <w:rPr>
          <w:rFonts w:ascii="Garamond" w:hAnsi="Garamond" w:cs="Garamond"/>
        </w:rPr>
        <w:t xml:space="preserve"> </w:t>
      </w:r>
    </w:p>
    <w:p w:rsidR="0096069E" w:rsidRDefault="0096069E" w:rsidP="00753EF0">
      <w:pPr>
        <w:pStyle w:val="Paragrafoelenco"/>
        <w:ind w:left="108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-test a risposta chiusa o/e aperta;</w:t>
      </w:r>
    </w:p>
    <w:p w:rsidR="0096069E" w:rsidRDefault="0096069E" w:rsidP="00753EF0">
      <w:pPr>
        <w:pStyle w:val="Paragrafoelenco"/>
        <w:ind w:left="108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-elaborati svolti singolarmente o in gruppo;</w:t>
      </w:r>
    </w:p>
    <w:p w:rsidR="0096069E" w:rsidRDefault="0096069E" w:rsidP="00753EF0">
      <w:pPr>
        <w:pStyle w:val="Paragrafoelenco"/>
        <w:ind w:left="108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-interrogazioni orali</w:t>
      </w:r>
    </w:p>
    <w:p w:rsidR="00753EF0" w:rsidRPr="00753EF0" w:rsidRDefault="007F680E" w:rsidP="00753EF0">
      <w:pPr>
        <w:pStyle w:val="Paragrafoelenco"/>
        <w:ind w:left="108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442246" w:rsidRDefault="00E34EC2" w:rsidP="00442246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GRIGLIA </w:t>
      </w:r>
      <w:proofErr w:type="spellStart"/>
      <w:r>
        <w:rPr>
          <w:rFonts w:ascii="Garamond" w:hAnsi="Garamond" w:cs="Garamond"/>
        </w:rPr>
        <w:t>DI</w:t>
      </w:r>
      <w:proofErr w:type="spellEnd"/>
      <w:r>
        <w:rPr>
          <w:rFonts w:ascii="Garamond" w:hAnsi="Garamond" w:cs="Garamond"/>
        </w:rPr>
        <w:t xml:space="preserve"> VALUTAZIONE (Inserire la griglia di valutazione con descrittori e valutatori)</w:t>
      </w:r>
    </w:p>
    <w:p w:rsidR="00442246" w:rsidRPr="00442246" w:rsidRDefault="00442246" w:rsidP="00442246">
      <w:pPr>
        <w:spacing w:before="60" w:after="60"/>
        <w:ind w:left="1080"/>
        <w:rPr>
          <w:rFonts w:ascii="Garamond" w:hAnsi="Garamond" w:cs="Garamond"/>
        </w:rPr>
      </w:pPr>
      <w:r w:rsidRPr="00442246">
        <w:rPr>
          <w:rFonts w:ascii="Garamond" w:hAnsi="Garamond" w:cs="Garamond"/>
        </w:rPr>
        <w:t>La griglia di valutazione sia per la prova scritta che orale è stata definita e concordata durante la prima riuni</w:t>
      </w:r>
      <w:r w:rsidR="00BE6E16">
        <w:rPr>
          <w:rFonts w:ascii="Garamond" w:hAnsi="Garamond" w:cs="Garamond"/>
        </w:rPr>
        <w:t>one d</w:t>
      </w:r>
      <w:r w:rsidR="00F55CA5">
        <w:rPr>
          <w:rFonts w:ascii="Garamond" w:hAnsi="Garamond" w:cs="Garamond"/>
        </w:rPr>
        <w:t xml:space="preserve">ipartimentale del </w:t>
      </w:r>
      <w:proofErr w:type="spellStart"/>
      <w:r w:rsidR="00F55CA5">
        <w:rPr>
          <w:rFonts w:ascii="Garamond" w:hAnsi="Garamond" w:cs="Garamond"/>
        </w:rPr>
        <w:t>a.s.</w:t>
      </w:r>
      <w:proofErr w:type="spellEnd"/>
      <w:r w:rsidR="00F55CA5">
        <w:rPr>
          <w:rFonts w:ascii="Garamond" w:hAnsi="Garamond" w:cs="Garamond"/>
        </w:rPr>
        <w:t xml:space="preserve"> 2022-2023</w:t>
      </w:r>
      <w:r w:rsidR="008141FB">
        <w:rPr>
          <w:rFonts w:ascii="Garamond" w:hAnsi="Garamond" w:cs="Garamond"/>
        </w:rPr>
        <w:t xml:space="preserve"> in data 06</w:t>
      </w:r>
      <w:r w:rsidR="00DA6C2C">
        <w:rPr>
          <w:rFonts w:ascii="Garamond" w:hAnsi="Garamond" w:cs="Garamond"/>
        </w:rPr>
        <w:t>/</w:t>
      </w:r>
      <w:r w:rsidR="00F55CA5">
        <w:rPr>
          <w:rFonts w:ascii="Garamond" w:hAnsi="Garamond" w:cs="Garamond"/>
        </w:rPr>
        <w:t>09/2022</w:t>
      </w:r>
      <w:r w:rsidRPr="00442246">
        <w:rPr>
          <w:rFonts w:ascii="Garamond" w:hAnsi="Garamond" w:cs="Garamond"/>
        </w:rPr>
        <w:t>. Le stesse sono state allegate al verbale di riunione dipartimentale ed inviate ad ogni docente membro per l’utilizzo.</w:t>
      </w:r>
      <w:r>
        <w:rPr>
          <w:rFonts w:ascii="Garamond" w:hAnsi="Garamond" w:cs="Garamond"/>
        </w:rPr>
        <w:t xml:space="preserve"> 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p w:rsidR="00E34EC2" w:rsidRDefault="00E34EC2" w:rsidP="00E34EC2">
      <w:pPr>
        <w:numPr>
          <w:ilvl w:val="0"/>
          <w:numId w:val="1"/>
        </w:numPr>
        <w:spacing w:before="60" w:after="6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MODALITÀ </w:t>
      </w:r>
      <w:proofErr w:type="spellStart"/>
      <w:r>
        <w:rPr>
          <w:rFonts w:ascii="Garamond" w:hAnsi="Garamond" w:cs="Garamond"/>
        </w:rPr>
        <w:t>DI</w:t>
      </w:r>
      <w:proofErr w:type="spellEnd"/>
      <w:r>
        <w:rPr>
          <w:rFonts w:ascii="Garamond" w:hAnsi="Garamond" w:cs="Garamond"/>
        </w:rPr>
        <w:t xml:space="preserve"> RECUPERO, SOSTEGNO, POTENZIAMENTO, APPROFONDIMENTO</w:t>
      </w:r>
    </w:p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33"/>
        <w:gridCol w:w="9175"/>
      </w:tblGrid>
      <w:tr w:rsidR="00E34EC2" w:rsidTr="00BF46EB">
        <w:tc>
          <w:tcPr>
            <w:tcW w:w="102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34EC2" w:rsidRDefault="00E34EC2" w:rsidP="00BF46EB">
            <w:pPr>
              <w:pStyle w:val="Contenutotabella"/>
            </w:pPr>
            <w:r>
              <w:t>Durante l'anno scolastico le modalità di Recupero, Sostegno, Potenziamento ed approfondimento saranno le seguenti (indicare con una X quelli utilizzati):</w:t>
            </w:r>
          </w:p>
        </w:tc>
      </w:tr>
      <w:tr w:rsidR="00E34EC2" w:rsidTr="00BF46EB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193B27" w:rsidP="00193B27">
            <w:pPr>
              <w:pStyle w:val="Contenutotabella"/>
              <w:snapToGrid w:val="0"/>
              <w:jc w:val="center"/>
            </w:pPr>
            <w:r>
              <w:lastRenderedPageBreak/>
              <w:t>x</w:t>
            </w: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Lezioni tenute dal docente titolare a tutta la classe sulle parti da recuperare</w:t>
            </w:r>
          </w:p>
        </w:tc>
      </w:tr>
      <w:tr w:rsidR="00E34EC2" w:rsidTr="00BF46EB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193B27" w:rsidP="00193B27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Didattica differenziata in orario curricolare, mantenendo fisso il gruppo classe, con attività di recupero, potenziamento ed approfondimento, sospendendo lo svolgimento del normale programma.</w:t>
            </w:r>
          </w:p>
        </w:tc>
      </w:tr>
      <w:tr w:rsidR="00E34EC2" w:rsidTr="00BF46EB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193B27" w:rsidP="00193B27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Recupero in itinere con assegnazione e correzione di lavori personalizzati o da svolgere in autonomia</w:t>
            </w:r>
          </w:p>
        </w:tc>
      </w:tr>
      <w:tr w:rsidR="00E34EC2" w:rsidTr="00BF46EB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193B27" w:rsidP="00193B27">
            <w:pPr>
              <w:pStyle w:val="Contenutotabella"/>
              <w:snapToGrid w:val="0"/>
              <w:jc w:val="center"/>
            </w:pPr>
            <w:r>
              <w:t>x</w:t>
            </w: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Corsi di Recupero attraverso materiale fornito dal docente</w:t>
            </w:r>
          </w:p>
        </w:tc>
      </w:tr>
      <w:tr w:rsidR="00E34EC2" w:rsidTr="00BF46EB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193B27">
            <w:pPr>
              <w:pStyle w:val="Contenutotabella"/>
              <w:snapToGrid w:val="0"/>
              <w:jc w:val="center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Sportelli didattici in orario pomeridiano</w:t>
            </w:r>
          </w:p>
        </w:tc>
      </w:tr>
      <w:tr w:rsidR="00E34EC2" w:rsidTr="00BF46EB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193B27">
            <w:pPr>
              <w:pStyle w:val="Contenutotabella"/>
              <w:snapToGrid w:val="0"/>
              <w:jc w:val="center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</w:pPr>
            <w:r>
              <w:t>Progetti per il recupero e per le eccellenze eventualmente proposti</w:t>
            </w:r>
          </w:p>
        </w:tc>
      </w:tr>
      <w:tr w:rsidR="00E34EC2" w:rsidTr="00BF46EB">
        <w:tc>
          <w:tcPr>
            <w:tcW w:w="10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</w:p>
        </w:tc>
        <w:tc>
          <w:tcPr>
            <w:tcW w:w="91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4EC2" w:rsidRDefault="00E34EC2" w:rsidP="00BF46EB">
            <w:pPr>
              <w:pStyle w:val="Contenutotabella"/>
              <w:snapToGrid w:val="0"/>
            </w:pPr>
            <w:r>
              <w:t>Altro (Specificare: ….......... )</w:t>
            </w:r>
          </w:p>
        </w:tc>
      </w:tr>
    </w:tbl>
    <w:p w:rsidR="00E34EC2" w:rsidRDefault="00E34EC2" w:rsidP="00E34EC2">
      <w:pPr>
        <w:spacing w:before="60" w:after="60"/>
        <w:rPr>
          <w:rFonts w:ascii="Garamond" w:hAnsi="Garamond" w:cs="Garamon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8791"/>
      </w:tblGrid>
      <w:tr w:rsidR="00E34EC2" w:rsidTr="00BF46EB">
        <w:tc>
          <w:tcPr>
            <w:tcW w:w="10236" w:type="dxa"/>
            <w:gridSpan w:val="2"/>
            <w:shd w:val="clear" w:color="auto" w:fill="D9D9D9"/>
          </w:tcPr>
          <w:p w:rsidR="00E34EC2" w:rsidRDefault="00E34EC2" w:rsidP="00BF46EB">
            <w:pPr>
              <w:spacing w:before="60" w:after="60"/>
            </w:pPr>
            <w:r>
              <w:t>Indicare quando si svolgerà l’attività di Recupero e Sostegno (indicare con una X)</w:t>
            </w:r>
          </w:p>
        </w:tc>
      </w:tr>
      <w:tr w:rsidR="00E34EC2" w:rsidTr="00BF46EB">
        <w:tc>
          <w:tcPr>
            <w:tcW w:w="99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  <w:r>
              <w:t>Al termine di ogni Unità Didattica</w:t>
            </w:r>
          </w:p>
        </w:tc>
      </w:tr>
      <w:tr w:rsidR="00E34EC2" w:rsidTr="00BF46EB">
        <w:tc>
          <w:tcPr>
            <w:tcW w:w="99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  <w:r>
              <w:t>Al termine di ogni Bimestre</w:t>
            </w:r>
          </w:p>
        </w:tc>
      </w:tr>
      <w:tr w:rsidR="00E34EC2" w:rsidTr="00BF46EB">
        <w:tc>
          <w:tcPr>
            <w:tcW w:w="993" w:type="dxa"/>
            <w:shd w:val="clear" w:color="auto" w:fill="auto"/>
          </w:tcPr>
          <w:p w:rsidR="00E34EC2" w:rsidRDefault="00193B27" w:rsidP="00193B27">
            <w:pPr>
              <w:spacing w:before="60" w:after="60"/>
              <w:jc w:val="center"/>
            </w:pPr>
            <w:r>
              <w:t>x</w:t>
            </w:r>
          </w:p>
        </w:tc>
        <w:tc>
          <w:tcPr>
            <w:tcW w:w="924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  <w:r>
              <w:t>Al termine del Primo Quadrimestre</w:t>
            </w:r>
          </w:p>
        </w:tc>
      </w:tr>
      <w:tr w:rsidR="00E34EC2" w:rsidTr="00BF46EB">
        <w:tc>
          <w:tcPr>
            <w:tcW w:w="993" w:type="dxa"/>
            <w:shd w:val="clear" w:color="auto" w:fill="auto"/>
          </w:tcPr>
          <w:p w:rsidR="00E34EC2" w:rsidRDefault="00193B27" w:rsidP="00193B27">
            <w:pPr>
              <w:spacing w:before="60" w:after="60"/>
              <w:jc w:val="center"/>
            </w:pPr>
            <w:r>
              <w:t>x</w:t>
            </w:r>
          </w:p>
        </w:tc>
        <w:tc>
          <w:tcPr>
            <w:tcW w:w="924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  <w:r>
              <w:t>In Itinere</w:t>
            </w:r>
          </w:p>
        </w:tc>
      </w:tr>
      <w:tr w:rsidR="00E34EC2" w:rsidTr="00BF46EB">
        <w:tc>
          <w:tcPr>
            <w:tcW w:w="99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</w:p>
        </w:tc>
        <w:tc>
          <w:tcPr>
            <w:tcW w:w="9243" w:type="dxa"/>
            <w:shd w:val="clear" w:color="auto" w:fill="auto"/>
          </w:tcPr>
          <w:p w:rsidR="00E34EC2" w:rsidRDefault="00E34EC2" w:rsidP="00BF46EB">
            <w:pPr>
              <w:spacing w:before="60" w:after="60"/>
            </w:pPr>
            <w:r>
              <w:t xml:space="preserve">Altro (specificare </w:t>
            </w:r>
            <w:proofErr w:type="spellStart"/>
            <w:r>
              <w:t>…………</w:t>
            </w:r>
            <w:proofErr w:type="spellEnd"/>
            <w:r>
              <w:t xml:space="preserve"> )</w:t>
            </w:r>
          </w:p>
        </w:tc>
      </w:tr>
    </w:tbl>
    <w:p w:rsidR="00E34EC2" w:rsidRDefault="00E34EC2" w:rsidP="00E34EC2">
      <w:pPr>
        <w:spacing w:before="60" w:after="60"/>
      </w:pPr>
    </w:p>
    <w:p w:rsidR="00E34EC2" w:rsidRDefault="00E60280" w:rsidP="00E34EC2">
      <w:pPr>
        <w:spacing w:before="60" w:after="60"/>
      </w:pPr>
      <w:r>
        <w:t>T</w:t>
      </w:r>
      <w:r w:rsidR="00087244">
        <w:t>orre Annunziata,  18 / 10 / 2022</w:t>
      </w:r>
    </w:p>
    <w:p w:rsidR="00E34EC2" w:rsidRDefault="00E34EC2" w:rsidP="005757CB">
      <w:pPr>
        <w:spacing w:before="60" w:after="60"/>
        <w:jc w:val="center"/>
      </w:pPr>
      <w:r>
        <w:t xml:space="preserve">                                                                                                                        Firma del Docente                      </w:t>
      </w:r>
    </w:p>
    <w:p w:rsidR="00D67CBB" w:rsidRDefault="00087244" w:rsidP="00087244">
      <w:pPr>
        <w:tabs>
          <w:tab w:val="left" w:pos="7320"/>
        </w:tabs>
      </w:pPr>
      <w:r>
        <w:tab/>
        <w:t xml:space="preserve">Luisa Patrizia </w:t>
      </w:r>
      <w:proofErr w:type="spellStart"/>
      <w:r>
        <w:t>Bifulco</w:t>
      </w:r>
      <w:proofErr w:type="spellEnd"/>
    </w:p>
    <w:sectPr w:rsidR="00D67CBB" w:rsidSect="005757CB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60B40"/>
    <w:multiLevelType w:val="hybridMultilevel"/>
    <w:tmpl w:val="24B23CE6"/>
    <w:lvl w:ilvl="0" w:tplc="2B6E9F7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E553A"/>
    <w:multiLevelType w:val="hybridMultilevel"/>
    <w:tmpl w:val="D2BE6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20627"/>
    <w:multiLevelType w:val="hybridMultilevel"/>
    <w:tmpl w:val="9580E49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34EC2"/>
    <w:rsid w:val="00007097"/>
    <w:rsid w:val="00010D36"/>
    <w:rsid w:val="00041882"/>
    <w:rsid w:val="00060701"/>
    <w:rsid w:val="00067687"/>
    <w:rsid w:val="000764B2"/>
    <w:rsid w:val="00087244"/>
    <w:rsid w:val="000C2F81"/>
    <w:rsid w:val="000E23F2"/>
    <w:rsid w:val="00102135"/>
    <w:rsid w:val="001301E0"/>
    <w:rsid w:val="00134EB3"/>
    <w:rsid w:val="0014195F"/>
    <w:rsid w:val="00153315"/>
    <w:rsid w:val="00154379"/>
    <w:rsid w:val="00164EB7"/>
    <w:rsid w:val="00174357"/>
    <w:rsid w:val="0018010B"/>
    <w:rsid w:val="0018194C"/>
    <w:rsid w:val="00193B27"/>
    <w:rsid w:val="001E07C3"/>
    <w:rsid w:val="001E5E7C"/>
    <w:rsid w:val="00211C1A"/>
    <w:rsid w:val="00213BCE"/>
    <w:rsid w:val="00216566"/>
    <w:rsid w:val="002340AE"/>
    <w:rsid w:val="0023555A"/>
    <w:rsid w:val="00247B12"/>
    <w:rsid w:val="00264609"/>
    <w:rsid w:val="00294206"/>
    <w:rsid w:val="002A0647"/>
    <w:rsid w:val="002A335F"/>
    <w:rsid w:val="002B28B1"/>
    <w:rsid w:val="002B5558"/>
    <w:rsid w:val="002B60FB"/>
    <w:rsid w:val="002C0173"/>
    <w:rsid w:val="002D276B"/>
    <w:rsid w:val="002D75CA"/>
    <w:rsid w:val="002F6CB6"/>
    <w:rsid w:val="003129CE"/>
    <w:rsid w:val="0032096E"/>
    <w:rsid w:val="003629CA"/>
    <w:rsid w:val="003629ED"/>
    <w:rsid w:val="00374C40"/>
    <w:rsid w:val="003766E8"/>
    <w:rsid w:val="003861A6"/>
    <w:rsid w:val="003A3E58"/>
    <w:rsid w:val="003A748E"/>
    <w:rsid w:val="003C6DAD"/>
    <w:rsid w:val="003E446C"/>
    <w:rsid w:val="004119BD"/>
    <w:rsid w:val="00413BA1"/>
    <w:rsid w:val="00442246"/>
    <w:rsid w:val="00442E24"/>
    <w:rsid w:val="004437A2"/>
    <w:rsid w:val="004672E3"/>
    <w:rsid w:val="00476D2B"/>
    <w:rsid w:val="00485439"/>
    <w:rsid w:val="00497103"/>
    <w:rsid w:val="004A2BC8"/>
    <w:rsid w:val="004A676D"/>
    <w:rsid w:val="004B083E"/>
    <w:rsid w:val="004B6DDF"/>
    <w:rsid w:val="004C56B5"/>
    <w:rsid w:val="004C5C89"/>
    <w:rsid w:val="004E0551"/>
    <w:rsid w:val="004F7441"/>
    <w:rsid w:val="00500009"/>
    <w:rsid w:val="00506443"/>
    <w:rsid w:val="005172CC"/>
    <w:rsid w:val="00520673"/>
    <w:rsid w:val="00522E63"/>
    <w:rsid w:val="005423CB"/>
    <w:rsid w:val="005572F1"/>
    <w:rsid w:val="005757CB"/>
    <w:rsid w:val="00595933"/>
    <w:rsid w:val="005A0B36"/>
    <w:rsid w:val="005A6497"/>
    <w:rsid w:val="005C4A18"/>
    <w:rsid w:val="005F2454"/>
    <w:rsid w:val="005F65B7"/>
    <w:rsid w:val="00614685"/>
    <w:rsid w:val="00657491"/>
    <w:rsid w:val="00672051"/>
    <w:rsid w:val="006847A4"/>
    <w:rsid w:val="00694DE1"/>
    <w:rsid w:val="006A694C"/>
    <w:rsid w:val="006C07C9"/>
    <w:rsid w:val="006C1229"/>
    <w:rsid w:val="006D3E76"/>
    <w:rsid w:val="006F4AE9"/>
    <w:rsid w:val="00707095"/>
    <w:rsid w:val="00723BF7"/>
    <w:rsid w:val="007510D1"/>
    <w:rsid w:val="00753D34"/>
    <w:rsid w:val="00753EF0"/>
    <w:rsid w:val="00772489"/>
    <w:rsid w:val="0077628C"/>
    <w:rsid w:val="00795338"/>
    <w:rsid w:val="007A527A"/>
    <w:rsid w:val="007B702F"/>
    <w:rsid w:val="007E5E0D"/>
    <w:rsid w:val="007F680E"/>
    <w:rsid w:val="008141FB"/>
    <w:rsid w:val="0082141D"/>
    <w:rsid w:val="008548B6"/>
    <w:rsid w:val="008565F5"/>
    <w:rsid w:val="008939E7"/>
    <w:rsid w:val="008B2160"/>
    <w:rsid w:val="008C22E9"/>
    <w:rsid w:val="008C5AEF"/>
    <w:rsid w:val="008E17D2"/>
    <w:rsid w:val="008E4249"/>
    <w:rsid w:val="008F60BE"/>
    <w:rsid w:val="008F773E"/>
    <w:rsid w:val="00931E4F"/>
    <w:rsid w:val="0094187B"/>
    <w:rsid w:val="0096069E"/>
    <w:rsid w:val="009703A2"/>
    <w:rsid w:val="00972DC7"/>
    <w:rsid w:val="00984459"/>
    <w:rsid w:val="009945B2"/>
    <w:rsid w:val="009A04E0"/>
    <w:rsid w:val="009B6EC9"/>
    <w:rsid w:val="009C5309"/>
    <w:rsid w:val="009E1F9E"/>
    <w:rsid w:val="009F7A32"/>
    <w:rsid w:val="00A057E8"/>
    <w:rsid w:val="00A144DB"/>
    <w:rsid w:val="00A21F20"/>
    <w:rsid w:val="00A67ACD"/>
    <w:rsid w:val="00A75DA4"/>
    <w:rsid w:val="00AB318B"/>
    <w:rsid w:val="00AC2A5E"/>
    <w:rsid w:val="00AD2B63"/>
    <w:rsid w:val="00AE3001"/>
    <w:rsid w:val="00AE76BF"/>
    <w:rsid w:val="00AF470A"/>
    <w:rsid w:val="00B06D59"/>
    <w:rsid w:val="00B37F88"/>
    <w:rsid w:val="00B46B6C"/>
    <w:rsid w:val="00B70BC4"/>
    <w:rsid w:val="00B7290A"/>
    <w:rsid w:val="00BA6535"/>
    <w:rsid w:val="00BB0295"/>
    <w:rsid w:val="00BB0B9A"/>
    <w:rsid w:val="00BC0EEA"/>
    <w:rsid w:val="00BD3E31"/>
    <w:rsid w:val="00BE6E16"/>
    <w:rsid w:val="00BF554A"/>
    <w:rsid w:val="00C163FA"/>
    <w:rsid w:val="00C77252"/>
    <w:rsid w:val="00C94FB8"/>
    <w:rsid w:val="00C95052"/>
    <w:rsid w:val="00CB104C"/>
    <w:rsid w:val="00CC1F94"/>
    <w:rsid w:val="00CC4D7F"/>
    <w:rsid w:val="00CF591B"/>
    <w:rsid w:val="00D256C3"/>
    <w:rsid w:val="00D26E38"/>
    <w:rsid w:val="00D34487"/>
    <w:rsid w:val="00D47BA7"/>
    <w:rsid w:val="00D62FCC"/>
    <w:rsid w:val="00D81481"/>
    <w:rsid w:val="00DA0945"/>
    <w:rsid w:val="00DA6C2C"/>
    <w:rsid w:val="00DB0502"/>
    <w:rsid w:val="00DB0766"/>
    <w:rsid w:val="00DC5CD1"/>
    <w:rsid w:val="00DD1D10"/>
    <w:rsid w:val="00E03EAD"/>
    <w:rsid w:val="00E34EC2"/>
    <w:rsid w:val="00E57B86"/>
    <w:rsid w:val="00E60280"/>
    <w:rsid w:val="00E60902"/>
    <w:rsid w:val="00E62281"/>
    <w:rsid w:val="00E73A89"/>
    <w:rsid w:val="00EA5AAE"/>
    <w:rsid w:val="00ED18FB"/>
    <w:rsid w:val="00ED6F6D"/>
    <w:rsid w:val="00EF7713"/>
    <w:rsid w:val="00F0419D"/>
    <w:rsid w:val="00F0464C"/>
    <w:rsid w:val="00F2207E"/>
    <w:rsid w:val="00F240EB"/>
    <w:rsid w:val="00F374C8"/>
    <w:rsid w:val="00F47C1E"/>
    <w:rsid w:val="00F55CA5"/>
    <w:rsid w:val="00FB0D89"/>
    <w:rsid w:val="00FC04C1"/>
    <w:rsid w:val="00FC6287"/>
    <w:rsid w:val="00FD4347"/>
    <w:rsid w:val="00FD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E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E34EC2"/>
    <w:pPr>
      <w:tabs>
        <w:tab w:val="left" w:pos="1152"/>
      </w:tabs>
      <w:spacing w:before="240" w:after="60"/>
      <w:ind w:left="1152" w:hanging="1152"/>
      <w:outlineLvl w:val="5"/>
    </w:pPr>
    <w:rPr>
      <w:rFonts w:ascii="Calibri" w:eastAsia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E34EC2"/>
    <w:rPr>
      <w:rFonts w:ascii="Calibri" w:eastAsia="Calibri" w:hAnsi="Calibri" w:cs="Calibri"/>
      <w:b/>
      <w:bCs/>
      <w:lang w:eastAsia="ar-SA"/>
    </w:rPr>
  </w:style>
  <w:style w:type="paragraph" w:customStyle="1" w:styleId="Contenutotabella">
    <w:name w:val="Contenuto tabella"/>
    <w:basedOn w:val="Normale"/>
    <w:rsid w:val="00E34EC2"/>
    <w:pPr>
      <w:suppressLineNumbers/>
    </w:pPr>
  </w:style>
  <w:style w:type="paragraph" w:customStyle="1" w:styleId="p6">
    <w:name w:val="p6"/>
    <w:basedOn w:val="Normale"/>
    <w:rsid w:val="00CC1F94"/>
    <w:pPr>
      <w:widowControl w:val="0"/>
      <w:tabs>
        <w:tab w:val="left" w:pos="1100"/>
        <w:tab w:val="left" w:pos="1800"/>
      </w:tabs>
      <w:suppressAutoHyphens w:val="0"/>
      <w:spacing w:line="280" w:lineRule="atLeast"/>
      <w:ind w:left="288" w:firstLine="720"/>
    </w:pPr>
    <w:rPr>
      <w:snapToGrid w:val="0"/>
      <w:szCs w:val="20"/>
      <w:lang w:eastAsia="it-IT"/>
    </w:rPr>
  </w:style>
  <w:style w:type="character" w:styleId="Enfasigrassetto">
    <w:name w:val="Strong"/>
    <w:qFormat/>
    <w:rsid w:val="00AC2A5E"/>
    <w:rPr>
      <w:b/>
      <w:bCs/>
    </w:rPr>
  </w:style>
  <w:style w:type="paragraph" w:styleId="Paragrafoelenco">
    <w:name w:val="List Paragraph"/>
    <w:basedOn w:val="Normale"/>
    <w:uiPriority w:val="34"/>
    <w:qFormat/>
    <w:rsid w:val="00753EF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5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55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6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Schettino</dc:creator>
  <cp:keywords/>
  <dc:description/>
  <cp:lastModifiedBy>Seven</cp:lastModifiedBy>
  <cp:revision>288</cp:revision>
  <dcterms:created xsi:type="dcterms:W3CDTF">2019-09-15T05:33:00Z</dcterms:created>
  <dcterms:modified xsi:type="dcterms:W3CDTF">2022-10-17T14:57:00Z</dcterms:modified>
</cp:coreProperties>
</file>